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FC232" w14:textId="77777777" w:rsidR="00BE1EFB" w:rsidRDefault="009F3ACC">
      <w:pPr>
        <w:pStyle w:val="Title"/>
        <w:tabs>
          <w:tab w:val="center" w:pos="5112"/>
        </w:tabs>
        <w:rPr>
          <w:rFonts w:ascii="Comic Sans MS" w:hAnsi="Comic Sans MS"/>
          <w:sz w:val="28"/>
          <w:szCs w:val="28"/>
        </w:rPr>
      </w:pPr>
      <w:r w:rsidRPr="007F4DDC">
        <w:rPr>
          <w:noProof/>
          <w:sz w:val="28"/>
          <w:szCs w:val="28"/>
        </w:rPr>
        <w:drawing>
          <wp:anchor distT="0" distB="0" distL="114300" distR="114300" simplePos="0" relativeHeight="251657728" behindDoc="0" locked="0" layoutInCell="1" allowOverlap="1" wp14:anchorId="77C37F61" wp14:editId="21FAABB2">
            <wp:simplePos x="0" y="0"/>
            <wp:positionH relativeFrom="column">
              <wp:posOffset>371475</wp:posOffset>
            </wp:positionH>
            <wp:positionV relativeFrom="paragraph">
              <wp:posOffset>212090</wp:posOffset>
            </wp:positionV>
            <wp:extent cx="777240" cy="1032510"/>
            <wp:effectExtent l="0" t="0" r="3810" b="0"/>
            <wp:wrapNone/>
            <wp:docPr id="19" name="Picture 19" descr="MCj039861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Cj0398611000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240" cy="1032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9B18F" w14:textId="77777777" w:rsidR="002C6C01" w:rsidRPr="007F4DDC" w:rsidRDefault="002C6C01" w:rsidP="00CF081D">
      <w:pPr>
        <w:pStyle w:val="Title"/>
        <w:rPr>
          <w:rFonts w:ascii="Comic Sans MS" w:hAnsi="Comic Sans MS"/>
          <w:sz w:val="28"/>
          <w:szCs w:val="28"/>
        </w:rPr>
      </w:pPr>
      <w:r w:rsidRPr="007F4DDC">
        <w:rPr>
          <w:rFonts w:ascii="Comic Sans MS" w:hAnsi="Comic Sans MS"/>
          <w:sz w:val="28"/>
          <w:szCs w:val="28"/>
        </w:rPr>
        <w:t>A Preview of Coming and Past Attractions</w:t>
      </w:r>
    </w:p>
    <w:p w14:paraId="6DED9A08" w14:textId="1763781A" w:rsidR="0038017D" w:rsidRPr="007F4DDC" w:rsidRDefault="002C6C01" w:rsidP="00935521">
      <w:pPr>
        <w:pStyle w:val="Heading2"/>
        <w:rPr>
          <w:b w:val="0"/>
          <w:sz w:val="28"/>
          <w:szCs w:val="28"/>
          <w:vertAlign w:val="superscript"/>
        </w:rPr>
      </w:pPr>
      <w:r w:rsidRPr="007F4DDC">
        <w:rPr>
          <w:rFonts w:ascii="Comic Sans MS" w:hAnsi="Comic Sans MS"/>
          <w:sz w:val="28"/>
          <w:szCs w:val="28"/>
          <w:u w:val="none"/>
        </w:rPr>
        <w:t>For the week of</w:t>
      </w:r>
      <w:r w:rsidR="00935521">
        <w:rPr>
          <w:rFonts w:ascii="Comic Sans MS" w:hAnsi="Comic Sans MS"/>
          <w:sz w:val="28"/>
          <w:szCs w:val="28"/>
          <w:u w:val="none"/>
        </w:rPr>
        <w:t xml:space="preserve"> </w:t>
      </w:r>
      <w:r w:rsidR="00B935EB" w:rsidRPr="00935521">
        <w:rPr>
          <w:rFonts w:ascii="Comic Sans MS" w:hAnsi="Comic Sans MS"/>
          <w:noProof/>
          <w:u w:val="none"/>
        </w:rPr>
        <w:drawing>
          <wp:anchor distT="0" distB="0" distL="114300" distR="114300" simplePos="0" relativeHeight="251656704" behindDoc="1" locked="0" layoutInCell="1" allowOverlap="1" wp14:anchorId="28997E18" wp14:editId="23871B90">
            <wp:simplePos x="0" y="0"/>
            <wp:positionH relativeFrom="column">
              <wp:posOffset>4838700</wp:posOffset>
            </wp:positionH>
            <wp:positionV relativeFrom="paragraph">
              <wp:posOffset>11430</wp:posOffset>
            </wp:positionV>
            <wp:extent cx="1323975" cy="1170940"/>
            <wp:effectExtent l="0" t="0" r="9525" b="0"/>
            <wp:wrapNone/>
            <wp:docPr id="18" name="Picture 18" descr="MCj040468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Cj0404685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3975" cy="1170940"/>
                    </a:xfrm>
                    <a:prstGeom prst="rect">
                      <a:avLst/>
                    </a:prstGeom>
                    <a:noFill/>
                    <a:ln>
                      <a:noFill/>
                    </a:ln>
                  </pic:spPr>
                </pic:pic>
              </a:graphicData>
            </a:graphic>
            <wp14:sizeRelH relativeFrom="page">
              <wp14:pctWidth>0</wp14:pctWidth>
            </wp14:sizeRelH>
            <wp14:sizeRelV relativeFrom="page">
              <wp14:pctHeight>0</wp14:pctHeight>
            </wp14:sizeRelV>
          </wp:anchor>
        </w:drawing>
      </w:r>
      <w:r w:rsidR="009D2DCB" w:rsidRPr="00935521">
        <w:rPr>
          <w:rFonts w:ascii="Comic Sans MS" w:hAnsi="Comic Sans MS"/>
          <w:sz w:val="28"/>
          <w:szCs w:val="28"/>
          <w:u w:val="none"/>
        </w:rPr>
        <w:t>January</w:t>
      </w:r>
      <w:r w:rsidR="007F4DDC" w:rsidRPr="00935521">
        <w:rPr>
          <w:rFonts w:ascii="Comic Sans MS" w:hAnsi="Comic Sans MS"/>
          <w:sz w:val="28"/>
          <w:szCs w:val="28"/>
          <w:u w:val="none"/>
        </w:rPr>
        <w:t xml:space="preserve"> </w:t>
      </w:r>
      <w:r w:rsidR="006A2C94">
        <w:rPr>
          <w:rFonts w:ascii="Comic Sans MS" w:hAnsi="Comic Sans MS"/>
          <w:sz w:val="28"/>
          <w:szCs w:val="28"/>
          <w:u w:val="none"/>
        </w:rPr>
        <w:t>11</w:t>
      </w:r>
      <w:r w:rsidR="00EC4654" w:rsidRPr="00EC4654">
        <w:rPr>
          <w:rFonts w:ascii="Comic Sans MS" w:hAnsi="Comic Sans MS"/>
          <w:sz w:val="28"/>
          <w:szCs w:val="28"/>
          <w:u w:val="none"/>
          <w:vertAlign w:val="superscript"/>
        </w:rPr>
        <w:t>th</w:t>
      </w:r>
      <w:r w:rsidR="00EC4654">
        <w:rPr>
          <w:rFonts w:ascii="Comic Sans MS" w:hAnsi="Comic Sans MS"/>
          <w:sz w:val="28"/>
          <w:szCs w:val="28"/>
          <w:u w:val="none"/>
        </w:rPr>
        <w:t xml:space="preserve"> </w:t>
      </w:r>
      <w:r w:rsidRPr="00935521">
        <w:rPr>
          <w:rFonts w:ascii="Comic Sans MS" w:hAnsi="Comic Sans MS"/>
          <w:sz w:val="28"/>
          <w:szCs w:val="28"/>
          <w:u w:val="none"/>
        </w:rPr>
        <w:t xml:space="preserve">~ </w:t>
      </w:r>
      <w:r w:rsidR="009D2DCB" w:rsidRPr="00935521">
        <w:rPr>
          <w:rFonts w:ascii="Comic Sans MS" w:hAnsi="Comic Sans MS"/>
          <w:sz w:val="28"/>
          <w:szCs w:val="28"/>
          <w:u w:val="none"/>
        </w:rPr>
        <w:t>January</w:t>
      </w:r>
      <w:r w:rsidRPr="00935521">
        <w:rPr>
          <w:rFonts w:ascii="Comic Sans MS" w:hAnsi="Comic Sans MS"/>
          <w:sz w:val="28"/>
          <w:szCs w:val="28"/>
          <w:u w:val="none"/>
        </w:rPr>
        <w:t xml:space="preserve"> </w:t>
      </w:r>
      <w:r w:rsidR="00592951">
        <w:rPr>
          <w:rFonts w:ascii="Comic Sans MS" w:hAnsi="Comic Sans MS"/>
          <w:sz w:val="28"/>
          <w:szCs w:val="28"/>
          <w:u w:val="none"/>
        </w:rPr>
        <w:t>1</w:t>
      </w:r>
      <w:r w:rsidR="00AF2C8C">
        <w:rPr>
          <w:rFonts w:ascii="Comic Sans MS" w:hAnsi="Comic Sans MS"/>
          <w:sz w:val="28"/>
          <w:szCs w:val="28"/>
          <w:u w:val="none"/>
        </w:rPr>
        <w:t>5</w:t>
      </w:r>
      <w:r w:rsidR="00592951" w:rsidRPr="00592951">
        <w:rPr>
          <w:rFonts w:ascii="Comic Sans MS" w:hAnsi="Comic Sans MS"/>
          <w:sz w:val="28"/>
          <w:szCs w:val="28"/>
          <w:u w:val="none"/>
          <w:vertAlign w:val="superscript"/>
        </w:rPr>
        <w:t>th</w:t>
      </w:r>
      <w:r w:rsidR="00592951">
        <w:rPr>
          <w:rFonts w:ascii="Comic Sans MS" w:hAnsi="Comic Sans MS"/>
          <w:sz w:val="28"/>
          <w:szCs w:val="28"/>
          <w:u w:val="none"/>
        </w:rPr>
        <w:t xml:space="preserve"> </w:t>
      </w:r>
      <w:r w:rsidR="001020F4">
        <w:rPr>
          <w:sz w:val="28"/>
          <w:szCs w:val="28"/>
        </w:rPr>
        <w:t xml:space="preserve"> </w:t>
      </w:r>
      <w:r w:rsidR="009D2DCB" w:rsidRPr="007F4DDC">
        <w:rPr>
          <w:sz w:val="28"/>
          <w:szCs w:val="28"/>
        </w:rPr>
        <w:t xml:space="preserve"> </w:t>
      </w:r>
    </w:p>
    <w:p w14:paraId="4F3B1214" w14:textId="77777777" w:rsidR="002C6C01" w:rsidRDefault="000D2958" w:rsidP="004A6FAF">
      <w:pPr>
        <w:jc w:val="center"/>
        <w:rPr>
          <w:b/>
          <w:sz w:val="28"/>
          <w:szCs w:val="28"/>
        </w:rPr>
      </w:pPr>
      <w:r w:rsidRPr="007F4DDC">
        <w:rPr>
          <w:b/>
          <w:sz w:val="28"/>
          <w:szCs w:val="28"/>
        </w:rPr>
        <w:t>I</w:t>
      </w:r>
      <w:r w:rsidR="002C6C01" w:rsidRPr="007F4DDC">
        <w:rPr>
          <w:b/>
          <w:sz w:val="28"/>
          <w:szCs w:val="28"/>
        </w:rPr>
        <w:t xml:space="preserve">n Mrs. Schneider’s </w:t>
      </w:r>
      <w:r w:rsidR="00C30F6B">
        <w:rPr>
          <w:b/>
          <w:sz w:val="28"/>
          <w:szCs w:val="28"/>
        </w:rPr>
        <w:t>5</w:t>
      </w:r>
      <w:r w:rsidR="00C30F6B" w:rsidRPr="00C30F6B">
        <w:rPr>
          <w:b/>
          <w:sz w:val="28"/>
          <w:szCs w:val="28"/>
          <w:vertAlign w:val="superscript"/>
        </w:rPr>
        <w:t>th</w:t>
      </w:r>
      <w:r w:rsidR="00C30F6B">
        <w:rPr>
          <w:b/>
          <w:sz w:val="28"/>
          <w:szCs w:val="28"/>
        </w:rPr>
        <w:t xml:space="preserve"> </w:t>
      </w:r>
      <w:r w:rsidR="002C6C01" w:rsidRPr="007F4DDC">
        <w:rPr>
          <w:b/>
          <w:sz w:val="28"/>
          <w:szCs w:val="28"/>
        </w:rPr>
        <w:t>Grade</w:t>
      </w:r>
    </w:p>
    <w:p w14:paraId="283155C5" w14:textId="77777777" w:rsidR="00D41BCE" w:rsidRDefault="00D41BCE" w:rsidP="004A6FAF">
      <w:pPr>
        <w:jc w:val="center"/>
        <w:rPr>
          <w:b/>
          <w:sz w:val="28"/>
          <w:szCs w:val="28"/>
        </w:rPr>
      </w:pPr>
    </w:p>
    <w:p w14:paraId="07B42B81" w14:textId="77777777" w:rsidR="006446E3" w:rsidRDefault="006446E3" w:rsidP="004A6FAF">
      <w:pPr>
        <w:jc w:val="center"/>
        <w:rPr>
          <w:b/>
          <w:sz w:val="28"/>
          <w:szCs w:val="28"/>
        </w:rPr>
      </w:pPr>
    </w:p>
    <w:p w14:paraId="25F5AB89" w14:textId="77777777" w:rsidR="002C6C01" w:rsidRDefault="002C6C01">
      <w:pPr>
        <w:pStyle w:val="Heading8"/>
        <w:rPr>
          <w:rFonts w:ascii="Comic Sans MS" w:hAnsi="Comic Sans MS"/>
          <w:sz w:val="24"/>
        </w:rPr>
      </w:pPr>
      <w:r w:rsidRPr="007F4DDC">
        <w:rPr>
          <w:rFonts w:ascii="Comic Sans MS" w:hAnsi="Comic Sans MS"/>
          <w:sz w:val="28"/>
          <w:szCs w:val="28"/>
          <w:u w:val="none"/>
        </w:rPr>
        <w:t xml:space="preserve">   </w:t>
      </w:r>
      <w:r w:rsidRPr="00280464">
        <w:rPr>
          <w:rFonts w:ascii="Comic Sans MS" w:hAnsi="Comic Sans MS"/>
          <w:sz w:val="24"/>
        </w:rPr>
        <w:t>Scheduled Events &amp; Reminders</w:t>
      </w:r>
      <w:r w:rsidR="00280464" w:rsidRPr="00280464">
        <w:rPr>
          <w:rFonts w:ascii="Comic Sans MS" w:hAnsi="Comic Sans MS"/>
          <w:sz w:val="24"/>
        </w:rPr>
        <w:t>:</w:t>
      </w:r>
    </w:p>
    <w:p w14:paraId="5CC27F09" w14:textId="77777777" w:rsidR="001B7584" w:rsidRPr="001B7584" w:rsidRDefault="001B7584" w:rsidP="001B7584"/>
    <w:p w14:paraId="381C03A8" w14:textId="7D2492FE" w:rsidR="003A3C20" w:rsidRDefault="003A3C20" w:rsidP="00935521">
      <w:pPr>
        <w:pStyle w:val="ListParagraph"/>
        <w:numPr>
          <w:ilvl w:val="0"/>
          <w:numId w:val="6"/>
        </w:numPr>
        <w:rPr>
          <w:sz w:val="28"/>
          <w:szCs w:val="28"/>
        </w:rPr>
      </w:pPr>
      <w:r>
        <w:rPr>
          <w:sz w:val="28"/>
          <w:szCs w:val="28"/>
        </w:rPr>
        <w:t xml:space="preserve">Book orders sent home today and will be due on </w:t>
      </w:r>
      <w:r w:rsidR="00C819EF">
        <w:rPr>
          <w:sz w:val="28"/>
          <w:szCs w:val="28"/>
        </w:rPr>
        <w:t>Fri</w:t>
      </w:r>
      <w:r>
        <w:rPr>
          <w:sz w:val="28"/>
          <w:szCs w:val="28"/>
        </w:rPr>
        <w:t xml:space="preserve">day, Jan. </w:t>
      </w:r>
      <w:r w:rsidR="00C819EF">
        <w:rPr>
          <w:sz w:val="28"/>
          <w:szCs w:val="28"/>
        </w:rPr>
        <w:t>22</w:t>
      </w:r>
      <w:r w:rsidR="00C819EF" w:rsidRPr="003A3C20">
        <w:rPr>
          <w:sz w:val="28"/>
          <w:szCs w:val="28"/>
          <w:vertAlign w:val="superscript"/>
        </w:rPr>
        <w:t>nd</w:t>
      </w:r>
      <w:r>
        <w:rPr>
          <w:sz w:val="28"/>
          <w:szCs w:val="28"/>
        </w:rPr>
        <w:t>.</w:t>
      </w:r>
      <w:r w:rsidR="00E63BC3">
        <w:rPr>
          <w:sz w:val="28"/>
          <w:szCs w:val="28"/>
        </w:rPr>
        <w:t xml:space="preserve"> </w:t>
      </w:r>
    </w:p>
    <w:p w14:paraId="25C50A64" w14:textId="3CF1D5A8" w:rsidR="00CC77A1" w:rsidRPr="00592951" w:rsidRDefault="00CC77A1" w:rsidP="00935521">
      <w:pPr>
        <w:pStyle w:val="ListParagraph"/>
        <w:numPr>
          <w:ilvl w:val="0"/>
          <w:numId w:val="6"/>
        </w:numPr>
        <w:rPr>
          <w:sz w:val="28"/>
          <w:szCs w:val="28"/>
        </w:rPr>
      </w:pPr>
      <w:r>
        <w:rPr>
          <w:sz w:val="28"/>
          <w:szCs w:val="28"/>
        </w:rPr>
        <w:t>No school for teacher in-service on Monday, January 1</w:t>
      </w:r>
      <w:r w:rsidR="00C819EF">
        <w:rPr>
          <w:sz w:val="28"/>
          <w:szCs w:val="28"/>
        </w:rPr>
        <w:t>8</w:t>
      </w:r>
      <w:r w:rsidRPr="00CC77A1">
        <w:rPr>
          <w:sz w:val="28"/>
          <w:szCs w:val="28"/>
          <w:vertAlign w:val="superscript"/>
        </w:rPr>
        <w:t>th</w:t>
      </w:r>
      <w:r>
        <w:rPr>
          <w:sz w:val="28"/>
          <w:szCs w:val="28"/>
        </w:rPr>
        <w:t>.</w:t>
      </w:r>
    </w:p>
    <w:p w14:paraId="132C6750" w14:textId="77777777" w:rsidR="00592951" w:rsidRDefault="00592951">
      <w:pPr>
        <w:pStyle w:val="Heading9"/>
        <w:rPr>
          <w:rFonts w:ascii="Comic Sans MS" w:hAnsi="Comic Sans MS"/>
          <w:sz w:val="28"/>
          <w:szCs w:val="28"/>
        </w:rPr>
      </w:pPr>
    </w:p>
    <w:p w14:paraId="29841865" w14:textId="77777777" w:rsidR="002C6C01" w:rsidRDefault="004D3304">
      <w:pPr>
        <w:pStyle w:val="Heading9"/>
        <w:rPr>
          <w:rFonts w:ascii="Comic Sans MS" w:hAnsi="Comic Sans MS"/>
          <w:sz w:val="28"/>
          <w:szCs w:val="28"/>
        </w:rPr>
      </w:pPr>
      <w:r w:rsidRPr="00592951">
        <w:rPr>
          <w:rFonts w:ascii="Comic Sans MS" w:hAnsi="Comic Sans MS"/>
          <w:sz w:val="28"/>
          <w:szCs w:val="28"/>
        </w:rPr>
        <w:t>T</w:t>
      </w:r>
      <w:r w:rsidR="002C6C01" w:rsidRPr="00592951">
        <w:rPr>
          <w:rFonts w:ascii="Comic Sans MS" w:hAnsi="Comic Sans MS"/>
          <w:sz w:val="28"/>
          <w:szCs w:val="28"/>
        </w:rPr>
        <w:t>ests</w:t>
      </w:r>
      <w:r w:rsidR="0065413E" w:rsidRPr="00592951">
        <w:rPr>
          <w:rFonts w:ascii="Comic Sans MS" w:hAnsi="Comic Sans MS"/>
          <w:sz w:val="28"/>
          <w:szCs w:val="28"/>
        </w:rPr>
        <w:t>:</w:t>
      </w:r>
    </w:p>
    <w:p w14:paraId="4BA8943C" w14:textId="77777777" w:rsidR="00DF2ACD" w:rsidRPr="00DF2ACD" w:rsidRDefault="00DF2ACD" w:rsidP="00DF2ACD"/>
    <w:p w14:paraId="48F89DAD" w14:textId="7F10FBDF" w:rsidR="000D7D93" w:rsidRDefault="000D7D93" w:rsidP="007F4DDC">
      <w:pPr>
        <w:numPr>
          <w:ilvl w:val="0"/>
          <w:numId w:val="6"/>
        </w:numPr>
        <w:autoSpaceDE w:val="0"/>
        <w:autoSpaceDN w:val="0"/>
        <w:adjustRightInd w:val="0"/>
        <w:rPr>
          <w:rFonts w:cs="Arial"/>
          <w:sz w:val="28"/>
          <w:szCs w:val="28"/>
        </w:rPr>
      </w:pPr>
      <w:r>
        <w:rPr>
          <w:rFonts w:cs="Arial"/>
          <w:sz w:val="28"/>
          <w:szCs w:val="28"/>
        </w:rPr>
        <w:t>Unit 4 language test on Thursday.</w:t>
      </w:r>
    </w:p>
    <w:p w14:paraId="1D4BAED2" w14:textId="07E3A874" w:rsidR="002C6197" w:rsidRDefault="003D6250" w:rsidP="007F4DDC">
      <w:pPr>
        <w:numPr>
          <w:ilvl w:val="0"/>
          <w:numId w:val="6"/>
        </w:numPr>
        <w:autoSpaceDE w:val="0"/>
        <w:autoSpaceDN w:val="0"/>
        <w:adjustRightInd w:val="0"/>
        <w:rPr>
          <w:rFonts w:cs="Arial"/>
          <w:sz w:val="28"/>
          <w:szCs w:val="28"/>
        </w:rPr>
      </w:pPr>
      <w:r w:rsidRPr="00C90BB2">
        <w:rPr>
          <w:rFonts w:cs="Arial"/>
          <w:sz w:val="28"/>
          <w:szCs w:val="28"/>
        </w:rPr>
        <w:t>Spelling test for next week over the following words.</w:t>
      </w:r>
    </w:p>
    <w:p w14:paraId="7B7E6CC7" w14:textId="77777777" w:rsidR="00397161" w:rsidRPr="00397161" w:rsidRDefault="00397161" w:rsidP="00397161">
      <w:pPr>
        <w:autoSpaceDE w:val="0"/>
        <w:autoSpaceDN w:val="0"/>
        <w:adjustRightInd w:val="0"/>
        <w:ind w:left="1080"/>
        <w:rPr>
          <w:rFonts w:cs="Arial"/>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453"/>
        <w:gridCol w:w="2137"/>
        <w:gridCol w:w="2155"/>
        <w:gridCol w:w="2610"/>
      </w:tblGrid>
      <w:tr w:rsidR="007011F6" w:rsidRPr="00C90BB2" w14:paraId="4E6522E8" w14:textId="77777777" w:rsidTr="007011F6">
        <w:trPr>
          <w:jc w:val="center"/>
        </w:trPr>
        <w:tc>
          <w:tcPr>
            <w:tcW w:w="2453" w:type="dxa"/>
          </w:tcPr>
          <w:p w14:paraId="3C1FFADD" w14:textId="77777777" w:rsidR="007011F6" w:rsidRPr="00C90BB2" w:rsidRDefault="007011F6" w:rsidP="007011F6">
            <w:pPr>
              <w:jc w:val="center"/>
              <w:rPr>
                <w:bCs/>
                <w:sz w:val="32"/>
                <w:szCs w:val="32"/>
              </w:rPr>
            </w:pPr>
            <w:r>
              <w:rPr>
                <w:bCs/>
                <w:sz w:val="32"/>
                <w:szCs w:val="32"/>
              </w:rPr>
              <w:t>overlook</w:t>
            </w:r>
          </w:p>
        </w:tc>
        <w:tc>
          <w:tcPr>
            <w:tcW w:w="2137" w:type="dxa"/>
          </w:tcPr>
          <w:p w14:paraId="31E7D1C5" w14:textId="77777777" w:rsidR="007011F6" w:rsidRPr="00C90BB2" w:rsidRDefault="007011F6" w:rsidP="007011F6">
            <w:pPr>
              <w:jc w:val="center"/>
              <w:rPr>
                <w:bCs/>
                <w:sz w:val="32"/>
                <w:szCs w:val="32"/>
              </w:rPr>
            </w:pPr>
            <w:r>
              <w:rPr>
                <w:bCs/>
                <w:sz w:val="32"/>
                <w:szCs w:val="32"/>
              </w:rPr>
              <w:t>underline</w:t>
            </w:r>
          </w:p>
        </w:tc>
        <w:tc>
          <w:tcPr>
            <w:tcW w:w="2155" w:type="dxa"/>
          </w:tcPr>
          <w:p w14:paraId="2567321C" w14:textId="77777777" w:rsidR="007011F6" w:rsidRPr="00C90BB2" w:rsidRDefault="007011F6" w:rsidP="007011F6">
            <w:pPr>
              <w:jc w:val="center"/>
              <w:rPr>
                <w:bCs/>
                <w:sz w:val="32"/>
                <w:szCs w:val="32"/>
              </w:rPr>
            </w:pPr>
            <w:r>
              <w:rPr>
                <w:bCs/>
                <w:sz w:val="32"/>
                <w:szCs w:val="32"/>
              </w:rPr>
              <w:t>subway</w:t>
            </w:r>
          </w:p>
        </w:tc>
        <w:tc>
          <w:tcPr>
            <w:tcW w:w="2610" w:type="dxa"/>
          </w:tcPr>
          <w:p w14:paraId="02FA10DA" w14:textId="77777777" w:rsidR="007011F6" w:rsidRPr="00C90BB2" w:rsidRDefault="007011F6" w:rsidP="007011F6">
            <w:pPr>
              <w:jc w:val="center"/>
              <w:rPr>
                <w:bCs/>
                <w:sz w:val="32"/>
                <w:szCs w:val="32"/>
              </w:rPr>
            </w:pPr>
            <w:r>
              <w:rPr>
                <w:bCs/>
                <w:sz w:val="32"/>
                <w:szCs w:val="32"/>
              </w:rPr>
              <w:t>subset</w:t>
            </w:r>
          </w:p>
        </w:tc>
      </w:tr>
      <w:tr w:rsidR="007011F6" w:rsidRPr="00C90BB2" w14:paraId="3203A041" w14:textId="77777777" w:rsidTr="007011F6">
        <w:trPr>
          <w:jc w:val="center"/>
        </w:trPr>
        <w:tc>
          <w:tcPr>
            <w:tcW w:w="2453" w:type="dxa"/>
          </w:tcPr>
          <w:p w14:paraId="18F90277" w14:textId="77777777" w:rsidR="007011F6" w:rsidRPr="00C90BB2" w:rsidRDefault="007011F6" w:rsidP="007011F6">
            <w:pPr>
              <w:jc w:val="center"/>
              <w:rPr>
                <w:bCs/>
                <w:sz w:val="32"/>
                <w:szCs w:val="32"/>
              </w:rPr>
            </w:pPr>
            <w:r>
              <w:rPr>
                <w:bCs/>
                <w:sz w:val="32"/>
                <w:szCs w:val="32"/>
              </w:rPr>
              <w:t>supermarket</w:t>
            </w:r>
          </w:p>
        </w:tc>
        <w:tc>
          <w:tcPr>
            <w:tcW w:w="2137" w:type="dxa"/>
          </w:tcPr>
          <w:p w14:paraId="23E05417" w14:textId="77777777" w:rsidR="007011F6" w:rsidRPr="00C90BB2" w:rsidRDefault="007011F6" w:rsidP="007011F6">
            <w:pPr>
              <w:jc w:val="center"/>
              <w:rPr>
                <w:bCs/>
                <w:sz w:val="32"/>
                <w:szCs w:val="32"/>
              </w:rPr>
            </w:pPr>
            <w:r>
              <w:rPr>
                <w:bCs/>
                <w:sz w:val="32"/>
                <w:szCs w:val="32"/>
              </w:rPr>
              <w:t>outlet</w:t>
            </w:r>
          </w:p>
        </w:tc>
        <w:tc>
          <w:tcPr>
            <w:tcW w:w="2155" w:type="dxa"/>
          </w:tcPr>
          <w:p w14:paraId="7006CD6B" w14:textId="77777777" w:rsidR="007011F6" w:rsidRPr="00C90BB2" w:rsidRDefault="007011F6" w:rsidP="007011F6">
            <w:pPr>
              <w:jc w:val="center"/>
              <w:rPr>
                <w:bCs/>
                <w:sz w:val="32"/>
                <w:szCs w:val="32"/>
              </w:rPr>
            </w:pPr>
            <w:r>
              <w:rPr>
                <w:bCs/>
                <w:sz w:val="32"/>
                <w:szCs w:val="32"/>
              </w:rPr>
              <w:t>underground</w:t>
            </w:r>
          </w:p>
        </w:tc>
        <w:tc>
          <w:tcPr>
            <w:tcW w:w="2610" w:type="dxa"/>
          </w:tcPr>
          <w:p w14:paraId="5003849F" w14:textId="77777777" w:rsidR="007011F6" w:rsidRPr="00C90BB2" w:rsidRDefault="007011F6" w:rsidP="007011F6">
            <w:pPr>
              <w:jc w:val="center"/>
              <w:rPr>
                <w:bCs/>
                <w:sz w:val="32"/>
                <w:szCs w:val="32"/>
              </w:rPr>
            </w:pPr>
            <w:r>
              <w:rPr>
                <w:bCs/>
                <w:sz w:val="32"/>
                <w:szCs w:val="32"/>
              </w:rPr>
              <w:t>overboard</w:t>
            </w:r>
          </w:p>
        </w:tc>
      </w:tr>
      <w:tr w:rsidR="007011F6" w:rsidRPr="00C90BB2" w14:paraId="2EE0F443" w14:textId="77777777" w:rsidTr="007011F6">
        <w:trPr>
          <w:jc w:val="center"/>
        </w:trPr>
        <w:tc>
          <w:tcPr>
            <w:tcW w:w="2453" w:type="dxa"/>
          </w:tcPr>
          <w:p w14:paraId="5027A4F2" w14:textId="77777777" w:rsidR="007011F6" w:rsidRPr="00C90BB2" w:rsidRDefault="007011F6" w:rsidP="007011F6">
            <w:pPr>
              <w:jc w:val="center"/>
              <w:rPr>
                <w:bCs/>
                <w:sz w:val="32"/>
                <w:szCs w:val="32"/>
              </w:rPr>
            </w:pPr>
            <w:r>
              <w:rPr>
                <w:bCs/>
                <w:sz w:val="32"/>
                <w:szCs w:val="32"/>
              </w:rPr>
              <w:t>undercurrent</w:t>
            </w:r>
          </w:p>
        </w:tc>
        <w:tc>
          <w:tcPr>
            <w:tcW w:w="2137" w:type="dxa"/>
          </w:tcPr>
          <w:p w14:paraId="1BEFAEC2" w14:textId="77777777" w:rsidR="007011F6" w:rsidRPr="00C90BB2" w:rsidRDefault="007011F6" w:rsidP="007011F6">
            <w:pPr>
              <w:jc w:val="center"/>
              <w:rPr>
                <w:bCs/>
                <w:sz w:val="32"/>
                <w:szCs w:val="32"/>
              </w:rPr>
            </w:pPr>
            <w:r>
              <w:rPr>
                <w:bCs/>
                <w:sz w:val="32"/>
                <w:szCs w:val="32"/>
              </w:rPr>
              <w:t>superstar</w:t>
            </w:r>
          </w:p>
        </w:tc>
        <w:tc>
          <w:tcPr>
            <w:tcW w:w="2155" w:type="dxa"/>
          </w:tcPr>
          <w:p w14:paraId="55100FF5" w14:textId="77777777" w:rsidR="007011F6" w:rsidRPr="00C90BB2" w:rsidRDefault="007011F6" w:rsidP="007011F6">
            <w:pPr>
              <w:jc w:val="center"/>
              <w:rPr>
                <w:bCs/>
                <w:sz w:val="32"/>
                <w:szCs w:val="32"/>
              </w:rPr>
            </w:pPr>
            <w:r>
              <w:rPr>
                <w:bCs/>
                <w:sz w:val="32"/>
                <w:szCs w:val="32"/>
              </w:rPr>
              <w:t>overtime</w:t>
            </w:r>
          </w:p>
        </w:tc>
        <w:tc>
          <w:tcPr>
            <w:tcW w:w="2610" w:type="dxa"/>
          </w:tcPr>
          <w:p w14:paraId="64410EC8" w14:textId="77777777" w:rsidR="007011F6" w:rsidRPr="00C90BB2" w:rsidRDefault="007011F6" w:rsidP="007011F6">
            <w:pPr>
              <w:jc w:val="center"/>
              <w:rPr>
                <w:bCs/>
                <w:sz w:val="32"/>
                <w:szCs w:val="32"/>
              </w:rPr>
            </w:pPr>
            <w:r>
              <w:rPr>
                <w:bCs/>
                <w:sz w:val="32"/>
                <w:szCs w:val="32"/>
              </w:rPr>
              <w:t>supersonic</w:t>
            </w:r>
          </w:p>
        </w:tc>
      </w:tr>
      <w:tr w:rsidR="007011F6" w:rsidRPr="00C90BB2" w14:paraId="1A597EE5" w14:textId="77777777" w:rsidTr="007011F6">
        <w:trPr>
          <w:jc w:val="center"/>
        </w:trPr>
        <w:tc>
          <w:tcPr>
            <w:tcW w:w="2453" w:type="dxa"/>
            <w:vAlign w:val="center"/>
          </w:tcPr>
          <w:p w14:paraId="07076D82" w14:textId="77777777" w:rsidR="007011F6" w:rsidRPr="00C90BB2" w:rsidRDefault="007011F6" w:rsidP="007011F6">
            <w:pPr>
              <w:jc w:val="center"/>
              <w:rPr>
                <w:bCs/>
                <w:sz w:val="32"/>
                <w:szCs w:val="32"/>
              </w:rPr>
            </w:pPr>
            <w:r>
              <w:rPr>
                <w:bCs/>
                <w:sz w:val="32"/>
                <w:szCs w:val="32"/>
              </w:rPr>
              <w:t>submarine</w:t>
            </w:r>
          </w:p>
        </w:tc>
        <w:tc>
          <w:tcPr>
            <w:tcW w:w="2137" w:type="dxa"/>
          </w:tcPr>
          <w:p w14:paraId="4300CC6C" w14:textId="77777777" w:rsidR="007011F6" w:rsidRPr="00C90BB2" w:rsidRDefault="007011F6" w:rsidP="007011F6">
            <w:pPr>
              <w:jc w:val="center"/>
              <w:rPr>
                <w:bCs/>
                <w:sz w:val="32"/>
                <w:szCs w:val="32"/>
              </w:rPr>
            </w:pPr>
            <w:r>
              <w:rPr>
                <w:bCs/>
                <w:sz w:val="32"/>
                <w:szCs w:val="32"/>
              </w:rPr>
              <w:t>undercover</w:t>
            </w:r>
          </w:p>
        </w:tc>
        <w:tc>
          <w:tcPr>
            <w:tcW w:w="2155" w:type="dxa"/>
          </w:tcPr>
          <w:p w14:paraId="10AF2DEB" w14:textId="77777777" w:rsidR="007011F6" w:rsidRPr="00C90BB2" w:rsidRDefault="007011F6" w:rsidP="007011F6">
            <w:pPr>
              <w:jc w:val="center"/>
              <w:rPr>
                <w:bCs/>
                <w:sz w:val="32"/>
                <w:szCs w:val="32"/>
              </w:rPr>
            </w:pPr>
            <w:r>
              <w:rPr>
                <w:bCs/>
                <w:sz w:val="32"/>
                <w:szCs w:val="32"/>
              </w:rPr>
              <w:t>overcast</w:t>
            </w:r>
          </w:p>
        </w:tc>
        <w:tc>
          <w:tcPr>
            <w:tcW w:w="2610" w:type="dxa"/>
          </w:tcPr>
          <w:p w14:paraId="2B814C51" w14:textId="77777777" w:rsidR="007011F6" w:rsidRPr="00C90BB2" w:rsidRDefault="007011F6" w:rsidP="007011F6">
            <w:pPr>
              <w:jc w:val="center"/>
              <w:rPr>
                <w:bCs/>
                <w:sz w:val="32"/>
                <w:szCs w:val="32"/>
              </w:rPr>
            </w:pPr>
            <w:r>
              <w:rPr>
                <w:bCs/>
                <w:sz w:val="32"/>
                <w:szCs w:val="32"/>
              </w:rPr>
              <w:t>outfield</w:t>
            </w:r>
          </w:p>
        </w:tc>
      </w:tr>
      <w:tr w:rsidR="007011F6" w:rsidRPr="00C90BB2" w14:paraId="60BF33C8" w14:textId="77777777" w:rsidTr="00DA4E64">
        <w:trPr>
          <w:trHeight w:val="575"/>
          <w:jc w:val="center"/>
        </w:trPr>
        <w:tc>
          <w:tcPr>
            <w:tcW w:w="2453" w:type="dxa"/>
          </w:tcPr>
          <w:p w14:paraId="7665C4E5" w14:textId="77777777" w:rsidR="007011F6" w:rsidRPr="00C90BB2" w:rsidRDefault="007011F6" w:rsidP="007011F6">
            <w:pPr>
              <w:jc w:val="center"/>
              <w:rPr>
                <w:bCs/>
                <w:sz w:val="32"/>
                <w:szCs w:val="32"/>
              </w:rPr>
            </w:pPr>
            <w:r>
              <w:rPr>
                <w:bCs/>
                <w:sz w:val="32"/>
                <w:szCs w:val="32"/>
              </w:rPr>
              <w:t>output</w:t>
            </w:r>
          </w:p>
        </w:tc>
        <w:tc>
          <w:tcPr>
            <w:tcW w:w="2137" w:type="dxa"/>
          </w:tcPr>
          <w:p w14:paraId="393F7DC0" w14:textId="77777777" w:rsidR="007011F6" w:rsidRPr="00C90BB2" w:rsidRDefault="007011F6" w:rsidP="007011F6">
            <w:pPr>
              <w:jc w:val="center"/>
              <w:rPr>
                <w:bCs/>
                <w:sz w:val="32"/>
                <w:szCs w:val="32"/>
              </w:rPr>
            </w:pPr>
            <w:r>
              <w:rPr>
                <w:bCs/>
                <w:sz w:val="32"/>
                <w:szCs w:val="32"/>
              </w:rPr>
              <w:t>supernatural</w:t>
            </w:r>
          </w:p>
        </w:tc>
        <w:tc>
          <w:tcPr>
            <w:tcW w:w="2155" w:type="dxa"/>
          </w:tcPr>
          <w:p w14:paraId="53C812A1" w14:textId="77777777" w:rsidR="007011F6" w:rsidRPr="00C90BB2" w:rsidRDefault="007011F6" w:rsidP="007011F6">
            <w:pPr>
              <w:jc w:val="center"/>
              <w:rPr>
                <w:bCs/>
                <w:sz w:val="32"/>
                <w:szCs w:val="32"/>
              </w:rPr>
            </w:pPr>
            <w:r>
              <w:rPr>
                <w:bCs/>
                <w:sz w:val="32"/>
                <w:szCs w:val="32"/>
              </w:rPr>
              <w:t>subdivision</w:t>
            </w:r>
          </w:p>
        </w:tc>
        <w:tc>
          <w:tcPr>
            <w:tcW w:w="2610" w:type="dxa"/>
          </w:tcPr>
          <w:p w14:paraId="3D7F8933" w14:textId="77777777" w:rsidR="007011F6" w:rsidRPr="00C90BB2" w:rsidRDefault="007011F6" w:rsidP="007011F6">
            <w:pPr>
              <w:jc w:val="center"/>
              <w:rPr>
                <w:bCs/>
                <w:sz w:val="32"/>
                <w:szCs w:val="32"/>
              </w:rPr>
            </w:pPr>
            <w:r>
              <w:rPr>
                <w:bCs/>
                <w:sz w:val="32"/>
                <w:szCs w:val="32"/>
              </w:rPr>
              <w:t>subhead</w:t>
            </w:r>
          </w:p>
        </w:tc>
      </w:tr>
    </w:tbl>
    <w:p w14:paraId="223259B9" w14:textId="77777777" w:rsidR="00DA4E64" w:rsidRDefault="007F4DDC" w:rsidP="007F4DDC">
      <w:pPr>
        <w:rPr>
          <w:bCs/>
          <w:sz w:val="32"/>
          <w:szCs w:val="32"/>
        </w:rPr>
      </w:pPr>
      <w:r w:rsidRPr="00C90BB2">
        <w:rPr>
          <w:bCs/>
          <w:sz w:val="32"/>
          <w:szCs w:val="32"/>
        </w:rPr>
        <w:t xml:space="preserve">   </w:t>
      </w:r>
      <w:r w:rsidR="00DA4E64">
        <w:rPr>
          <w:bCs/>
          <w:sz w:val="32"/>
          <w:szCs w:val="32"/>
        </w:rPr>
        <w:t xml:space="preserve"> </w:t>
      </w:r>
    </w:p>
    <w:p w14:paraId="00A8CE6D" w14:textId="77777777" w:rsidR="00D57DA3" w:rsidRDefault="00DA4E64" w:rsidP="007F4DDC">
      <w:pPr>
        <w:rPr>
          <w:bCs/>
          <w:sz w:val="28"/>
          <w:szCs w:val="28"/>
        </w:rPr>
      </w:pPr>
      <w:r>
        <w:rPr>
          <w:bCs/>
          <w:sz w:val="32"/>
          <w:szCs w:val="32"/>
        </w:rPr>
        <w:t xml:space="preserve"> </w:t>
      </w:r>
      <w:r w:rsidR="002C6C01" w:rsidRPr="003F0FDD">
        <w:rPr>
          <w:b/>
          <w:bCs/>
          <w:sz w:val="28"/>
          <w:szCs w:val="28"/>
          <w:u w:val="single"/>
        </w:rPr>
        <w:t>What we’ve been studying:</w:t>
      </w:r>
      <w:r w:rsidR="009B4A42" w:rsidRPr="003F0FDD">
        <w:rPr>
          <w:bCs/>
          <w:sz w:val="28"/>
          <w:szCs w:val="28"/>
        </w:rPr>
        <w:t xml:space="preserve"> </w:t>
      </w:r>
    </w:p>
    <w:p w14:paraId="6703D242" w14:textId="77777777" w:rsidR="00DF2ACD" w:rsidRDefault="00DF2ACD" w:rsidP="007F4DDC">
      <w:pPr>
        <w:rPr>
          <w:bCs/>
          <w:sz w:val="28"/>
          <w:szCs w:val="28"/>
        </w:rPr>
      </w:pPr>
    </w:p>
    <w:p w14:paraId="18A623B1" w14:textId="35F3B189" w:rsidR="00FE066B" w:rsidRDefault="007C4AB9" w:rsidP="004B1AA6">
      <w:pPr>
        <w:numPr>
          <w:ilvl w:val="0"/>
          <w:numId w:val="6"/>
        </w:numPr>
      </w:pPr>
      <w:r>
        <w:t xml:space="preserve">Our reading </w:t>
      </w:r>
      <w:r w:rsidR="00E63BC3">
        <w:t xml:space="preserve">story </w:t>
      </w:r>
      <w:r w:rsidR="00B96807">
        <w:t>this</w:t>
      </w:r>
      <w:r>
        <w:t xml:space="preserve"> week is </w:t>
      </w:r>
      <w:r w:rsidR="00592951" w:rsidRPr="00CC77A1">
        <w:t xml:space="preserve">“Weslandia”.  It is about a boy who doesn’t fit in very well and decides to make his own world.  He has many new inventions in his world.  The other kids are curious and join him in some games.  Ultimately, it leads to more acceptance from his peers.  </w:t>
      </w:r>
      <w:r w:rsidR="007011F6" w:rsidRPr="00CC77A1">
        <w:t xml:space="preserve">The kids </w:t>
      </w:r>
      <w:r w:rsidR="00AB378C">
        <w:t>created</w:t>
      </w:r>
      <w:r w:rsidR="007011F6" w:rsidRPr="00CC77A1">
        <w:t xml:space="preserve"> their own “Weslandia” using google slides</w:t>
      </w:r>
      <w:r w:rsidR="00E63BC3">
        <w:t xml:space="preserve"> so </w:t>
      </w:r>
      <w:r w:rsidR="002A17A7">
        <w:t>have them log in and s</w:t>
      </w:r>
      <w:r w:rsidR="006C139F">
        <w:t>h</w:t>
      </w:r>
      <w:r w:rsidR="002A17A7">
        <w:t>o</w:t>
      </w:r>
      <w:r w:rsidR="006C139F">
        <w:t>w</w:t>
      </w:r>
      <w:r w:rsidR="002A17A7">
        <w:t xml:space="preserve"> you.  They had </w:t>
      </w:r>
      <w:r w:rsidR="00E63BC3">
        <w:t>fun</w:t>
      </w:r>
      <w:r w:rsidR="007011F6" w:rsidRPr="00CC77A1">
        <w:t xml:space="preserve">.  </w:t>
      </w:r>
    </w:p>
    <w:p w14:paraId="38B409F4" w14:textId="0EB82292" w:rsidR="00DA4E64" w:rsidRPr="00CC77A1" w:rsidRDefault="003F0FDD" w:rsidP="004B1AA6">
      <w:pPr>
        <w:numPr>
          <w:ilvl w:val="0"/>
          <w:numId w:val="6"/>
        </w:numPr>
      </w:pPr>
      <w:r w:rsidRPr="00CC77A1">
        <w:t xml:space="preserve">In language we are working on adjectives </w:t>
      </w:r>
      <w:r w:rsidR="00935521" w:rsidRPr="00CC77A1">
        <w:t xml:space="preserve">and </w:t>
      </w:r>
      <w:r w:rsidR="00B42260">
        <w:t>will have a test next week</w:t>
      </w:r>
      <w:r w:rsidRPr="00CC77A1">
        <w:t xml:space="preserve">.  </w:t>
      </w:r>
    </w:p>
    <w:p w14:paraId="6DEEA882" w14:textId="7B28988F" w:rsidR="003F0FDD" w:rsidRDefault="00B42260" w:rsidP="0063409A">
      <w:pPr>
        <w:numPr>
          <w:ilvl w:val="0"/>
          <w:numId w:val="6"/>
        </w:numPr>
      </w:pPr>
      <w:r>
        <w:t xml:space="preserve">During math we are multiplying fractions and they are </w:t>
      </w:r>
      <w:r w:rsidR="00193FC2">
        <w:t xml:space="preserve">seeming to understand it </w:t>
      </w:r>
      <w:r w:rsidR="00941F88">
        <w:t>well</w:t>
      </w:r>
      <w:r w:rsidR="00DA4E64" w:rsidRPr="00CC77A1">
        <w:t xml:space="preserve">. </w:t>
      </w:r>
      <w:r w:rsidR="00193FC2">
        <w:t xml:space="preserve"> Remembering to simplify seems to be the hardes</w:t>
      </w:r>
      <w:r w:rsidR="00941F88">
        <w:t xml:space="preserve">t for some.  Now we added some adding and subtracting fractions back in and </w:t>
      </w:r>
      <w:r w:rsidR="007421FC">
        <w:t>remembering how you solve each can be tricky.</w:t>
      </w:r>
      <w:r w:rsidR="00B0111A">
        <w:t xml:space="preserve">  </w:t>
      </w:r>
    </w:p>
    <w:sectPr w:rsidR="003F0FDD" w:rsidSect="008753FD">
      <w:pgSz w:w="12240" w:h="15840"/>
      <w:pgMar w:top="720" w:right="1152" w:bottom="720" w:left="1008" w:header="720" w:footer="720" w:gutter="0"/>
      <w:pgBorders w:offsetFrom="page">
        <w:top w:val="snowflakes" w:sz="30" w:space="24" w:color="auto"/>
        <w:left w:val="snowflakes" w:sz="30" w:space="24" w:color="auto"/>
        <w:bottom w:val="snowflakes" w:sz="30" w:space="24" w:color="auto"/>
        <w:right w:val="snowflakes" w:sz="3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implicity">
    <w:altName w:val="Courier New"/>
    <w:charset w:val="00"/>
    <w:family w:val="auto"/>
    <w:pitch w:val="variable"/>
    <w:sig w:usb0="00000003" w:usb1="00000000" w:usb2="00000000" w:usb3="00000000" w:csb0="00000001" w:csb1="00000000"/>
  </w:font>
  <w:font w:name="AbcTeacher">
    <w:altName w:val="Calibri"/>
    <w:charset w:val="00"/>
    <w:family w:val="auto"/>
    <w:pitch w:val="variable"/>
    <w:sig w:usb0="00000003" w:usb1="00000000" w:usb2="00000000" w:usb3="00000000" w:csb0="00000001" w:csb1="00000000"/>
  </w:font>
  <w:font w:name="AbcCursive">
    <w:altName w:val="Calibri"/>
    <w:charset w:val="00"/>
    <w:family w:val="auto"/>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982_"/>
      </v:shape>
    </w:pict>
  </w:numPicBullet>
  <w:numPicBullet w:numPicBulletId="1">
    <w:pict>
      <v:shape id="_x0000_i1027" type="#_x0000_t75" style="width:118.5pt;height:158.25pt" o:bullet="t">
        <v:imagedata r:id="rId2" o:title="MCj03986210000[1]"/>
      </v:shape>
    </w:pict>
  </w:numPicBullet>
  <w:abstractNum w:abstractNumId="0" w15:restartNumberingAfterBreak="0">
    <w:nsid w:val="489E280F"/>
    <w:multiLevelType w:val="hybridMultilevel"/>
    <w:tmpl w:val="10E2F8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B611054"/>
    <w:multiLevelType w:val="multilevel"/>
    <w:tmpl w:val="1DEA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A370BE"/>
    <w:multiLevelType w:val="hybridMultilevel"/>
    <w:tmpl w:val="F5D22490"/>
    <w:lvl w:ilvl="0" w:tplc="76AADCB6">
      <w:start w:val="1"/>
      <w:numFmt w:val="bullet"/>
      <w:lvlText w:val=""/>
      <w:lvlPicBulletId w:val="0"/>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BC751B"/>
    <w:multiLevelType w:val="hybridMultilevel"/>
    <w:tmpl w:val="50321FF2"/>
    <w:lvl w:ilvl="0" w:tplc="36CA6DA6">
      <w:start w:val="1"/>
      <w:numFmt w:val="bullet"/>
      <w:lvlText w:val=""/>
      <w:lvlJc w:val="left"/>
      <w:pPr>
        <w:tabs>
          <w:tab w:val="num" w:pos="1080"/>
        </w:tabs>
        <w:ind w:left="1080" w:hanging="360"/>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F14068"/>
    <w:multiLevelType w:val="hybridMultilevel"/>
    <w:tmpl w:val="BFF8191C"/>
    <w:lvl w:ilvl="0" w:tplc="C3D8BCAC">
      <w:numFmt w:val="bullet"/>
      <w:lvlText w:val="-"/>
      <w:lvlJc w:val="left"/>
      <w:pPr>
        <w:tabs>
          <w:tab w:val="num" w:pos="2085"/>
        </w:tabs>
        <w:ind w:left="2085" w:hanging="360"/>
      </w:pPr>
      <w:rPr>
        <w:rFonts w:ascii="Comic Sans MS" w:eastAsia="Times New Roman" w:hAnsi="Comic Sans MS" w:cs="Arial" w:hint="default"/>
      </w:rPr>
    </w:lvl>
    <w:lvl w:ilvl="1" w:tplc="04090003" w:tentative="1">
      <w:start w:val="1"/>
      <w:numFmt w:val="bullet"/>
      <w:lvlText w:val="o"/>
      <w:lvlJc w:val="left"/>
      <w:pPr>
        <w:tabs>
          <w:tab w:val="num" w:pos="2805"/>
        </w:tabs>
        <w:ind w:left="2805" w:hanging="360"/>
      </w:pPr>
      <w:rPr>
        <w:rFonts w:ascii="Courier New" w:hAnsi="Courier New" w:cs="Courier New" w:hint="default"/>
      </w:rPr>
    </w:lvl>
    <w:lvl w:ilvl="2" w:tplc="04090005" w:tentative="1">
      <w:start w:val="1"/>
      <w:numFmt w:val="bullet"/>
      <w:lvlText w:val=""/>
      <w:lvlJc w:val="left"/>
      <w:pPr>
        <w:tabs>
          <w:tab w:val="num" w:pos="3525"/>
        </w:tabs>
        <w:ind w:left="3525" w:hanging="360"/>
      </w:pPr>
      <w:rPr>
        <w:rFonts w:ascii="Wingdings" w:hAnsi="Wingdings" w:hint="default"/>
      </w:rPr>
    </w:lvl>
    <w:lvl w:ilvl="3" w:tplc="04090001" w:tentative="1">
      <w:start w:val="1"/>
      <w:numFmt w:val="bullet"/>
      <w:lvlText w:val=""/>
      <w:lvlJc w:val="left"/>
      <w:pPr>
        <w:tabs>
          <w:tab w:val="num" w:pos="4245"/>
        </w:tabs>
        <w:ind w:left="4245" w:hanging="360"/>
      </w:pPr>
      <w:rPr>
        <w:rFonts w:ascii="Symbol" w:hAnsi="Symbol" w:hint="default"/>
      </w:rPr>
    </w:lvl>
    <w:lvl w:ilvl="4" w:tplc="04090003" w:tentative="1">
      <w:start w:val="1"/>
      <w:numFmt w:val="bullet"/>
      <w:lvlText w:val="o"/>
      <w:lvlJc w:val="left"/>
      <w:pPr>
        <w:tabs>
          <w:tab w:val="num" w:pos="4965"/>
        </w:tabs>
        <w:ind w:left="4965" w:hanging="360"/>
      </w:pPr>
      <w:rPr>
        <w:rFonts w:ascii="Courier New" w:hAnsi="Courier New" w:cs="Courier New" w:hint="default"/>
      </w:rPr>
    </w:lvl>
    <w:lvl w:ilvl="5" w:tplc="04090005" w:tentative="1">
      <w:start w:val="1"/>
      <w:numFmt w:val="bullet"/>
      <w:lvlText w:val=""/>
      <w:lvlJc w:val="left"/>
      <w:pPr>
        <w:tabs>
          <w:tab w:val="num" w:pos="5685"/>
        </w:tabs>
        <w:ind w:left="5685" w:hanging="360"/>
      </w:pPr>
      <w:rPr>
        <w:rFonts w:ascii="Wingdings" w:hAnsi="Wingdings" w:hint="default"/>
      </w:rPr>
    </w:lvl>
    <w:lvl w:ilvl="6" w:tplc="04090001" w:tentative="1">
      <w:start w:val="1"/>
      <w:numFmt w:val="bullet"/>
      <w:lvlText w:val=""/>
      <w:lvlJc w:val="left"/>
      <w:pPr>
        <w:tabs>
          <w:tab w:val="num" w:pos="6405"/>
        </w:tabs>
        <w:ind w:left="6405" w:hanging="360"/>
      </w:pPr>
      <w:rPr>
        <w:rFonts w:ascii="Symbol" w:hAnsi="Symbol" w:hint="default"/>
      </w:rPr>
    </w:lvl>
    <w:lvl w:ilvl="7" w:tplc="04090003" w:tentative="1">
      <w:start w:val="1"/>
      <w:numFmt w:val="bullet"/>
      <w:lvlText w:val="o"/>
      <w:lvlJc w:val="left"/>
      <w:pPr>
        <w:tabs>
          <w:tab w:val="num" w:pos="7125"/>
        </w:tabs>
        <w:ind w:left="7125" w:hanging="360"/>
      </w:pPr>
      <w:rPr>
        <w:rFonts w:ascii="Courier New" w:hAnsi="Courier New" w:cs="Courier New" w:hint="default"/>
      </w:rPr>
    </w:lvl>
    <w:lvl w:ilvl="8" w:tplc="04090005" w:tentative="1">
      <w:start w:val="1"/>
      <w:numFmt w:val="bullet"/>
      <w:lvlText w:val=""/>
      <w:lvlJc w:val="left"/>
      <w:pPr>
        <w:tabs>
          <w:tab w:val="num" w:pos="7845"/>
        </w:tabs>
        <w:ind w:left="7845" w:hanging="360"/>
      </w:pPr>
      <w:rPr>
        <w:rFonts w:ascii="Wingdings" w:hAnsi="Wingdings" w:hint="default"/>
      </w:rPr>
    </w:lvl>
  </w:abstractNum>
  <w:abstractNum w:abstractNumId="5" w15:restartNumberingAfterBreak="0">
    <w:nsid w:val="672128D4"/>
    <w:multiLevelType w:val="hybridMultilevel"/>
    <w:tmpl w:val="4B5EDFA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5"/>
  </w:num>
  <w:num w:numId="3">
    <w:abstractNumId w:val="0"/>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F55"/>
    <w:rsid w:val="0002758E"/>
    <w:rsid w:val="000305BA"/>
    <w:rsid w:val="000365E3"/>
    <w:rsid w:val="0005178C"/>
    <w:rsid w:val="000727CD"/>
    <w:rsid w:val="000804BC"/>
    <w:rsid w:val="00080F97"/>
    <w:rsid w:val="00086B14"/>
    <w:rsid w:val="000D2958"/>
    <w:rsid w:val="000D7D93"/>
    <w:rsid w:val="001020F4"/>
    <w:rsid w:val="00110E18"/>
    <w:rsid w:val="00126C1B"/>
    <w:rsid w:val="00137F42"/>
    <w:rsid w:val="001410B7"/>
    <w:rsid w:val="001934FA"/>
    <w:rsid w:val="00193FC2"/>
    <w:rsid w:val="001B7584"/>
    <w:rsid w:val="001D5D4C"/>
    <w:rsid w:val="001F439D"/>
    <w:rsid w:val="00200E5A"/>
    <w:rsid w:val="00206CC1"/>
    <w:rsid w:val="00243AB1"/>
    <w:rsid w:val="00264066"/>
    <w:rsid w:val="00280464"/>
    <w:rsid w:val="002921E8"/>
    <w:rsid w:val="002A00C4"/>
    <w:rsid w:val="002A17A7"/>
    <w:rsid w:val="002C6197"/>
    <w:rsid w:val="002C6C01"/>
    <w:rsid w:val="002D4706"/>
    <w:rsid w:val="002D684F"/>
    <w:rsid w:val="00334D37"/>
    <w:rsid w:val="0038017D"/>
    <w:rsid w:val="00381DD5"/>
    <w:rsid w:val="00397161"/>
    <w:rsid w:val="003A3C20"/>
    <w:rsid w:val="003D3AA7"/>
    <w:rsid w:val="003D6250"/>
    <w:rsid w:val="003F0FDD"/>
    <w:rsid w:val="00435462"/>
    <w:rsid w:val="00444E40"/>
    <w:rsid w:val="004469C1"/>
    <w:rsid w:val="0046287B"/>
    <w:rsid w:val="00463BA7"/>
    <w:rsid w:val="0048037D"/>
    <w:rsid w:val="00495612"/>
    <w:rsid w:val="004A6FAF"/>
    <w:rsid w:val="004C50FA"/>
    <w:rsid w:val="004D3304"/>
    <w:rsid w:val="00523AA0"/>
    <w:rsid w:val="00592951"/>
    <w:rsid w:val="00597DF3"/>
    <w:rsid w:val="005B4597"/>
    <w:rsid w:val="005C7B8C"/>
    <w:rsid w:val="005E053A"/>
    <w:rsid w:val="005F291D"/>
    <w:rsid w:val="006446E3"/>
    <w:rsid w:val="0065413E"/>
    <w:rsid w:val="00665666"/>
    <w:rsid w:val="00673E00"/>
    <w:rsid w:val="00677187"/>
    <w:rsid w:val="00686D79"/>
    <w:rsid w:val="006A2C94"/>
    <w:rsid w:val="006C139F"/>
    <w:rsid w:val="006E3E64"/>
    <w:rsid w:val="006F1A02"/>
    <w:rsid w:val="006F26B8"/>
    <w:rsid w:val="007011F6"/>
    <w:rsid w:val="00727CAB"/>
    <w:rsid w:val="0073779F"/>
    <w:rsid w:val="007421FC"/>
    <w:rsid w:val="00744483"/>
    <w:rsid w:val="00785013"/>
    <w:rsid w:val="007A7BF2"/>
    <w:rsid w:val="007B0176"/>
    <w:rsid w:val="007C4AB9"/>
    <w:rsid w:val="007E10A6"/>
    <w:rsid w:val="007F4DDC"/>
    <w:rsid w:val="008744F0"/>
    <w:rsid w:val="008753FD"/>
    <w:rsid w:val="008801CC"/>
    <w:rsid w:val="008A5E12"/>
    <w:rsid w:val="008E563D"/>
    <w:rsid w:val="008F3A85"/>
    <w:rsid w:val="008F66CB"/>
    <w:rsid w:val="00935521"/>
    <w:rsid w:val="00941F88"/>
    <w:rsid w:val="009535FB"/>
    <w:rsid w:val="0096174E"/>
    <w:rsid w:val="009B4A42"/>
    <w:rsid w:val="009C3A4D"/>
    <w:rsid w:val="009D2DCB"/>
    <w:rsid w:val="009E0211"/>
    <w:rsid w:val="009E48B6"/>
    <w:rsid w:val="009E5687"/>
    <w:rsid w:val="009F3ACC"/>
    <w:rsid w:val="009F75CF"/>
    <w:rsid w:val="00A038CB"/>
    <w:rsid w:val="00A10F55"/>
    <w:rsid w:val="00A161D5"/>
    <w:rsid w:val="00A500C2"/>
    <w:rsid w:val="00AA1749"/>
    <w:rsid w:val="00AA5FB6"/>
    <w:rsid w:val="00AB378C"/>
    <w:rsid w:val="00AB4061"/>
    <w:rsid w:val="00AC4779"/>
    <w:rsid w:val="00AF1389"/>
    <w:rsid w:val="00AF2C8C"/>
    <w:rsid w:val="00B0029A"/>
    <w:rsid w:val="00B0111A"/>
    <w:rsid w:val="00B25698"/>
    <w:rsid w:val="00B42260"/>
    <w:rsid w:val="00B42B1D"/>
    <w:rsid w:val="00B5095C"/>
    <w:rsid w:val="00B917DC"/>
    <w:rsid w:val="00B935EB"/>
    <w:rsid w:val="00B96807"/>
    <w:rsid w:val="00BB17B6"/>
    <w:rsid w:val="00BB635E"/>
    <w:rsid w:val="00BE1EFB"/>
    <w:rsid w:val="00C024C3"/>
    <w:rsid w:val="00C030CC"/>
    <w:rsid w:val="00C30F6B"/>
    <w:rsid w:val="00C50BFC"/>
    <w:rsid w:val="00C72359"/>
    <w:rsid w:val="00C74376"/>
    <w:rsid w:val="00C819EF"/>
    <w:rsid w:val="00C90BB2"/>
    <w:rsid w:val="00CB054A"/>
    <w:rsid w:val="00CC1B48"/>
    <w:rsid w:val="00CC77A1"/>
    <w:rsid w:val="00CE0501"/>
    <w:rsid w:val="00CF081D"/>
    <w:rsid w:val="00D17B1D"/>
    <w:rsid w:val="00D26F4C"/>
    <w:rsid w:val="00D41BCE"/>
    <w:rsid w:val="00D57DA3"/>
    <w:rsid w:val="00D74783"/>
    <w:rsid w:val="00D908FD"/>
    <w:rsid w:val="00D962F8"/>
    <w:rsid w:val="00DA4E64"/>
    <w:rsid w:val="00DD4EDF"/>
    <w:rsid w:val="00DD55A1"/>
    <w:rsid w:val="00DF2ACD"/>
    <w:rsid w:val="00E165EF"/>
    <w:rsid w:val="00E209C2"/>
    <w:rsid w:val="00E23609"/>
    <w:rsid w:val="00E374D0"/>
    <w:rsid w:val="00E63BC3"/>
    <w:rsid w:val="00E85C36"/>
    <w:rsid w:val="00E871FD"/>
    <w:rsid w:val="00E94505"/>
    <w:rsid w:val="00EC4654"/>
    <w:rsid w:val="00F4264B"/>
    <w:rsid w:val="00F53070"/>
    <w:rsid w:val="00F96E3B"/>
    <w:rsid w:val="00FA29C3"/>
    <w:rsid w:val="00FB6158"/>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9007477"/>
  <w15:chartTrackingRefBased/>
  <w15:docId w15:val="{6C3256C7-5C74-4299-91F8-0809F1AC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szCs w:val="24"/>
    </w:rPr>
  </w:style>
  <w:style w:type="paragraph" w:styleId="Heading1">
    <w:name w:val="heading 1"/>
    <w:basedOn w:val="Normal"/>
    <w:next w:val="Normal"/>
    <w:qFormat/>
    <w:pPr>
      <w:keepNext/>
      <w:jc w:val="center"/>
      <w:outlineLvl w:val="0"/>
    </w:pPr>
    <w:rPr>
      <w:rFonts w:ascii="Simplicity" w:hAnsi="Simplicity"/>
      <w:b/>
      <w:sz w:val="36"/>
    </w:rPr>
  </w:style>
  <w:style w:type="paragraph" w:styleId="Heading2">
    <w:name w:val="heading 2"/>
    <w:basedOn w:val="Normal"/>
    <w:next w:val="Normal"/>
    <w:qFormat/>
    <w:pPr>
      <w:keepNext/>
      <w:jc w:val="center"/>
      <w:outlineLvl w:val="1"/>
    </w:pPr>
    <w:rPr>
      <w:rFonts w:ascii="Simplicity" w:hAnsi="Simplicity"/>
      <w:b/>
      <w:sz w:val="36"/>
      <w:u w:val="single"/>
    </w:rPr>
  </w:style>
  <w:style w:type="paragraph" w:styleId="Heading3">
    <w:name w:val="heading 3"/>
    <w:basedOn w:val="Normal"/>
    <w:next w:val="Normal"/>
    <w:qFormat/>
    <w:pPr>
      <w:keepNext/>
      <w:ind w:firstLine="720"/>
      <w:jc w:val="both"/>
      <w:outlineLvl w:val="2"/>
    </w:pPr>
    <w:rPr>
      <w:sz w:val="36"/>
    </w:rPr>
  </w:style>
  <w:style w:type="paragraph" w:styleId="Heading4">
    <w:name w:val="heading 4"/>
    <w:basedOn w:val="Normal"/>
    <w:next w:val="Normal"/>
    <w:qFormat/>
    <w:pPr>
      <w:keepNext/>
      <w:jc w:val="center"/>
      <w:outlineLvl w:val="3"/>
    </w:pPr>
    <w:rPr>
      <w:rFonts w:ascii="AbcTeacher" w:hAnsi="AbcTeacher"/>
      <w:sz w:val="36"/>
    </w:rPr>
  </w:style>
  <w:style w:type="paragraph" w:styleId="Heading5">
    <w:name w:val="heading 5"/>
    <w:basedOn w:val="Normal"/>
    <w:next w:val="Normal"/>
    <w:qFormat/>
    <w:pPr>
      <w:keepNext/>
      <w:outlineLvl w:val="4"/>
    </w:pPr>
    <w:rPr>
      <w:rFonts w:ascii="AbcTeacher" w:hAnsi="AbcTeacher"/>
      <w:sz w:val="36"/>
    </w:rPr>
  </w:style>
  <w:style w:type="paragraph" w:styleId="Heading6">
    <w:name w:val="heading 6"/>
    <w:basedOn w:val="Normal"/>
    <w:next w:val="Normal"/>
    <w:qFormat/>
    <w:pPr>
      <w:keepNext/>
      <w:ind w:firstLine="720"/>
      <w:outlineLvl w:val="5"/>
    </w:pPr>
    <w:rPr>
      <w:rFonts w:ascii="AbcCursive" w:hAnsi="AbcCursive"/>
      <w:noProof/>
      <w:sz w:val="28"/>
    </w:rPr>
  </w:style>
  <w:style w:type="paragraph" w:styleId="Heading7">
    <w:name w:val="heading 7"/>
    <w:basedOn w:val="Normal"/>
    <w:next w:val="Normal"/>
    <w:qFormat/>
    <w:pPr>
      <w:keepNext/>
      <w:ind w:left="360"/>
      <w:jc w:val="center"/>
      <w:outlineLvl w:val="6"/>
    </w:pPr>
    <w:rPr>
      <w:rFonts w:ascii="AbcCursive" w:hAnsi="AbcCursive"/>
      <w:b/>
      <w:sz w:val="28"/>
      <w:u w:val="single"/>
    </w:rPr>
  </w:style>
  <w:style w:type="paragraph" w:styleId="Heading8">
    <w:name w:val="heading 8"/>
    <w:basedOn w:val="Normal"/>
    <w:next w:val="Normal"/>
    <w:qFormat/>
    <w:pPr>
      <w:keepNext/>
      <w:outlineLvl w:val="7"/>
    </w:pPr>
    <w:rPr>
      <w:rFonts w:ascii="Bradley Hand ITC" w:hAnsi="Bradley Hand ITC"/>
      <w:b/>
      <w:bCs/>
      <w:sz w:val="32"/>
      <w:u w:val="single"/>
    </w:rPr>
  </w:style>
  <w:style w:type="paragraph" w:styleId="Heading9">
    <w:name w:val="heading 9"/>
    <w:basedOn w:val="Normal"/>
    <w:next w:val="Normal"/>
    <w:qFormat/>
    <w:pPr>
      <w:keepNext/>
      <w:ind w:left="360"/>
      <w:outlineLvl w:val="8"/>
    </w:pPr>
    <w:rPr>
      <w:rFonts w:ascii="Curlz MT" w:hAnsi="Curlz MT"/>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Title">
    <w:name w:val="Title"/>
    <w:basedOn w:val="Normal"/>
    <w:qFormat/>
    <w:pPr>
      <w:jc w:val="center"/>
    </w:pPr>
    <w:rPr>
      <w:rFonts w:ascii="Simplicity" w:hAnsi="Simplicity"/>
      <w:b/>
      <w:sz w:val="36"/>
    </w:rPr>
  </w:style>
  <w:style w:type="paragraph" w:styleId="BodyText">
    <w:name w:val="Body Text"/>
    <w:basedOn w:val="Normal"/>
    <w:rPr>
      <w:rFonts w:ascii="Simplicity" w:hAnsi="Simplicity"/>
      <w:b/>
      <w:sz w:val="36"/>
    </w:rPr>
  </w:style>
  <w:style w:type="paragraph" w:styleId="BodyTextIndent">
    <w:name w:val="Body Text Indent"/>
    <w:basedOn w:val="Normal"/>
    <w:pPr>
      <w:ind w:left="720"/>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785013"/>
    <w:rPr>
      <w:rFonts w:ascii="Tahoma" w:hAnsi="Tahoma" w:cs="Tahoma"/>
      <w:sz w:val="16"/>
      <w:szCs w:val="16"/>
    </w:rPr>
  </w:style>
  <w:style w:type="character" w:customStyle="1" w:styleId="apple-converted-space">
    <w:name w:val="apple-converted-space"/>
    <w:basedOn w:val="DefaultParagraphFont"/>
    <w:rsid w:val="003F0FDD"/>
  </w:style>
  <w:style w:type="paragraph" w:styleId="ListParagraph">
    <w:name w:val="List Paragraph"/>
    <w:basedOn w:val="Normal"/>
    <w:uiPriority w:val="34"/>
    <w:qFormat/>
    <w:rsid w:val="00935521"/>
    <w:pPr>
      <w:ind w:left="720"/>
      <w:contextualSpacing/>
    </w:pPr>
  </w:style>
  <w:style w:type="character" w:styleId="CommentReference">
    <w:name w:val="annotation reference"/>
    <w:basedOn w:val="DefaultParagraphFont"/>
    <w:rsid w:val="00935521"/>
    <w:rPr>
      <w:sz w:val="16"/>
      <w:szCs w:val="16"/>
    </w:rPr>
  </w:style>
  <w:style w:type="paragraph" w:styleId="CommentText">
    <w:name w:val="annotation text"/>
    <w:basedOn w:val="Normal"/>
    <w:link w:val="CommentTextChar"/>
    <w:rsid w:val="00935521"/>
    <w:rPr>
      <w:sz w:val="20"/>
      <w:szCs w:val="20"/>
    </w:rPr>
  </w:style>
  <w:style w:type="character" w:customStyle="1" w:styleId="CommentTextChar">
    <w:name w:val="Comment Text Char"/>
    <w:basedOn w:val="DefaultParagraphFont"/>
    <w:link w:val="CommentText"/>
    <w:rsid w:val="00935521"/>
    <w:rPr>
      <w:rFonts w:ascii="Comic Sans MS" w:hAnsi="Comic Sans MS"/>
    </w:rPr>
  </w:style>
  <w:style w:type="paragraph" w:styleId="CommentSubject">
    <w:name w:val="annotation subject"/>
    <w:basedOn w:val="CommentText"/>
    <w:next w:val="CommentText"/>
    <w:link w:val="CommentSubjectChar"/>
    <w:rsid w:val="00935521"/>
    <w:rPr>
      <w:b/>
      <w:bCs/>
    </w:rPr>
  </w:style>
  <w:style w:type="character" w:customStyle="1" w:styleId="CommentSubjectChar">
    <w:name w:val="Comment Subject Char"/>
    <w:basedOn w:val="CommentTextChar"/>
    <w:link w:val="CommentSubject"/>
    <w:rsid w:val="00935521"/>
    <w:rPr>
      <w:rFonts w:ascii="Comic Sans MS" w:hAnsi="Comic Sans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87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4.wmf"/><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wmf"/><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1DC417-4A84-4105-A833-9AA27642987D}">
  <ds:schemaRefs>
    <ds:schemaRef ds:uri="http://schemas.openxmlformats.org/officeDocument/2006/bibliography"/>
  </ds:schemaRefs>
</ds:datastoreItem>
</file>

<file path=customXml/itemProps2.xml><?xml version="1.0" encoding="utf-8"?>
<ds:datastoreItem xmlns:ds="http://schemas.openxmlformats.org/officeDocument/2006/customXml" ds:itemID="{30F7BD27-1C25-472F-9585-C043534F9A06}"/>
</file>

<file path=customXml/itemProps3.xml><?xml version="1.0" encoding="utf-8"?>
<ds:datastoreItem xmlns:ds="http://schemas.openxmlformats.org/officeDocument/2006/customXml" ds:itemID="{77B6E32C-DF4A-4930-A4DB-013D6A384135}"/>
</file>

<file path=customXml/itemProps4.xml><?xml version="1.0" encoding="utf-8"?>
<ds:datastoreItem xmlns:ds="http://schemas.openxmlformats.org/officeDocument/2006/customXml" ds:itemID="{2B516017-5923-4A1C-BFE6-7CB483C54202}"/>
</file>

<file path=docProps/app.xml><?xml version="1.0" encoding="utf-8"?>
<Properties xmlns="http://schemas.openxmlformats.org/officeDocument/2006/extended-properties" xmlns:vt="http://schemas.openxmlformats.org/officeDocument/2006/docPropsVTypes">
  <Template>Normal.dotm</Template>
  <TotalTime>54</TotalTime>
  <Pages>1</Pages>
  <Words>224</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 Preview of Coming Attractions</vt:lpstr>
    </vt:vector>
  </TitlesOfParts>
  <Company>Baltic Schools</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Preview of Coming Attractions</dc:title>
  <dc:subject/>
  <dc:creator>BHS</dc:creator>
  <cp:keywords/>
  <dc:description/>
  <cp:lastModifiedBy>Schneider, Tina</cp:lastModifiedBy>
  <cp:revision>15</cp:revision>
  <cp:lastPrinted>2018-01-05T16:38:00Z</cp:lastPrinted>
  <dcterms:created xsi:type="dcterms:W3CDTF">2021-01-08T18:40:00Z</dcterms:created>
  <dcterms:modified xsi:type="dcterms:W3CDTF">2021-01-08T19:32:00Z</dcterms:modified>
</cp:coreProperties>
</file>