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F996" w14:textId="2EFFD622" w:rsidR="002C6C01" w:rsidRPr="005E1F78" w:rsidRDefault="00EB6430" w:rsidP="00F32BB7">
      <w:pPr>
        <w:pStyle w:val="Title"/>
        <w:tabs>
          <w:tab w:val="center" w:pos="5112"/>
        </w:tabs>
        <w:rPr>
          <w:rFonts w:ascii="Comic Sans MS" w:hAnsi="Comic Sans MS"/>
          <w:sz w:val="26"/>
          <w:szCs w:val="26"/>
        </w:rPr>
      </w:pPr>
      <w:r w:rsidRPr="005E1F78">
        <w:rPr>
          <w:rFonts w:ascii="Comic Sans MS" w:hAnsi="Comic Sans MS"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03C1EE3" wp14:editId="2D79BCBD">
            <wp:simplePos x="0" y="0"/>
            <wp:positionH relativeFrom="margin">
              <wp:posOffset>4861374</wp:posOffset>
            </wp:positionH>
            <wp:positionV relativeFrom="paragraph">
              <wp:posOffset>-182880</wp:posOffset>
            </wp:positionV>
            <wp:extent cx="1364615" cy="1322705"/>
            <wp:effectExtent l="0" t="0" r="6985" b="0"/>
            <wp:wrapNone/>
            <wp:docPr id="4" name="Picture 4" descr="Image result for transparent halloween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ransparent halloween clipar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461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C01" w:rsidRPr="005E1F78">
        <w:rPr>
          <w:rFonts w:ascii="Comic Sans MS" w:hAnsi="Comic Sans MS"/>
          <w:sz w:val="26"/>
          <w:szCs w:val="26"/>
        </w:rPr>
        <w:t>A Preview of Coming and Past Attractions</w:t>
      </w:r>
    </w:p>
    <w:p w14:paraId="75E1A2D1" w14:textId="65FA096E" w:rsidR="0038017D" w:rsidRPr="00AF5EE9" w:rsidRDefault="002C6C01" w:rsidP="003E1161">
      <w:pPr>
        <w:pStyle w:val="Heading2"/>
        <w:rPr>
          <w:rFonts w:ascii="Comic Sans MS" w:hAnsi="Comic Sans MS"/>
          <w:b w:val="0"/>
          <w:sz w:val="26"/>
          <w:szCs w:val="26"/>
          <w:vertAlign w:val="superscript"/>
        </w:rPr>
      </w:pPr>
      <w:r w:rsidRPr="00AF5EE9">
        <w:rPr>
          <w:rFonts w:ascii="Comic Sans MS" w:hAnsi="Comic Sans MS"/>
          <w:sz w:val="26"/>
          <w:szCs w:val="26"/>
          <w:u w:val="none"/>
        </w:rPr>
        <w:t>For the week of</w:t>
      </w:r>
      <w:r w:rsidR="003E1161" w:rsidRPr="00AF5EE9">
        <w:rPr>
          <w:rFonts w:ascii="Comic Sans MS" w:hAnsi="Comic Sans MS"/>
          <w:sz w:val="26"/>
          <w:szCs w:val="26"/>
          <w:u w:val="none"/>
        </w:rPr>
        <w:t xml:space="preserve"> </w:t>
      </w:r>
      <w:r w:rsidR="000D2958" w:rsidRPr="00AF5EE9">
        <w:rPr>
          <w:rFonts w:ascii="Comic Sans MS" w:hAnsi="Comic Sans MS"/>
          <w:sz w:val="26"/>
          <w:szCs w:val="26"/>
          <w:u w:val="none"/>
        </w:rPr>
        <w:t xml:space="preserve">November </w:t>
      </w:r>
      <w:r w:rsidR="00F32BB7">
        <w:rPr>
          <w:rFonts w:ascii="Comic Sans MS" w:hAnsi="Comic Sans MS"/>
          <w:sz w:val="26"/>
          <w:szCs w:val="26"/>
          <w:u w:val="none"/>
        </w:rPr>
        <w:t>2</w:t>
      </w:r>
      <w:r w:rsidR="00F32BB7" w:rsidRPr="00F32BB7">
        <w:rPr>
          <w:rFonts w:ascii="Comic Sans MS" w:hAnsi="Comic Sans MS"/>
          <w:sz w:val="26"/>
          <w:szCs w:val="26"/>
          <w:u w:val="none"/>
          <w:vertAlign w:val="superscript"/>
        </w:rPr>
        <w:t>nd</w:t>
      </w:r>
      <w:r w:rsidR="00F32BB7">
        <w:rPr>
          <w:rFonts w:ascii="Comic Sans MS" w:hAnsi="Comic Sans MS"/>
          <w:sz w:val="26"/>
          <w:szCs w:val="26"/>
          <w:u w:val="none"/>
        </w:rPr>
        <w:t xml:space="preserve"> </w:t>
      </w:r>
      <w:r w:rsidRPr="00AF5EE9">
        <w:rPr>
          <w:rFonts w:ascii="Comic Sans MS" w:hAnsi="Comic Sans MS"/>
          <w:sz w:val="26"/>
          <w:szCs w:val="26"/>
          <w:u w:val="none"/>
        </w:rPr>
        <w:t xml:space="preserve">~ </w:t>
      </w:r>
      <w:r w:rsidR="000D2958" w:rsidRPr="00AF5EE9">
        <w:rPr>
          <w:rFonts w:ascii="Comic Sans MS" w:hAnsi="Comic Sans MS"/>
          <w:sz w:val="26"/>
          <w:szCs w:val="26"/>
          <w:u w:val="none"/>
        </w:rPr>
        <w:t>Novem</w:t>
      </w:r>
      <w:r w:rsidRPr="00AF5EE9">
        <w:rPr>
          <w:rFonts w:ascii="Comic Sans MS" w:hAnsi="Comic Sans MS"/>
          <w:sz w:val="26"/>
          <w:szCs w:val="26"/>
          <w:u w:val="none"/>
        </w:rPr>
        <w:t xml:space="preserve">ber </w:t>
      </w:r>
      <w:r w:rsidR="00F32BB7">
        <w:rPr>
          <w:rFonts w:ascii="Comic Sans MS" w:hAnsi="Comic Sans MS"/>
          <w:sz w:val="26"/>
          <w:szCs w:val="26"/>
          <w:u w:val="none"/>
        </w:rPr>
        <w:t>6</w:t>
      </w:r>
      <w:r w:rsidR="008C6E78" w:rsidRPr="00AF5EE9">
        <w:rPr>
          <w:rFonts w:ascii="Comic Sans MS" w:hAnsi="Comic Sans MS"/>
          <w:sz w:val="26"/>
          <w:szCs w:val="26"/>
          <w:u w:val="none"/>
          <w:vertAlign w:val="superscript"/>
        </w:rPr>
        <w:t>th</w:t>
      </w:r>
    </w:p>
    <w:p w14:paraId="6C301606" w14:textId="77777777" w:rsidR="002C6C01" w:rsidRPr="00AF5EE9" w:rsidRDefault="000D2958" w:rsidP="0038017D">
      <w:pPr>
        <w:tabs>
          <w:tab w:val="num" w:pos="720"/>
        </w:tabs>
        <w:jc w:val="center"/>
        <w:rPr>
          <w:b/>
          <w:sz w:val="26"/>
          <w:szCs w:val="26"/>
        </w:rPr>
      </w:pPr>
      <w:r w:rsidRPr="00AF5EE9">
        <w:rPr>
          <w:b/>
          <w:sz w:val="26"/>
          <w:szCs w:val="26"/>
        </w:rPr>
        <w:t>I</w:t>
      </w:r>
      <w:r w:rsidR="002C6C01" w:rsidRPr="00AF5EE9">
        <w:rPr>
          <w:b/>
          <w:sz w:val="26"/>
          <w:szCs w:val="26"/>
        </w:rPr>
        <w:t xml:space="preserve">n Mrs. Schneider’s </w:t>
      </w:r>
      <w:r w:rsidR="00DF3198" w:rsidRPr="00AF5EE9">
        <w:rPr>
          <w:b/>
          <w:sz w:val="26"/>
          <w:szCs w:val="26"/>
        </w:rPr>
        <w:t>5</w:t>
      </w:r>
      <w:r w:rsidR="00DF3198" w:rsidRPr="00AF5EE9">
        <w:rPr>
          <w:b/>
          <w:sz w:val="26"/>
          <w:szCs w:val="26"/>
          <w:vertAlign w:val="superscript"/>
        </w:rPr>
        <w:t>th</w:t>
      </w:r>
      <w:r w:rsidR="00DF3198" w:rsidRPr="00AF5EE9">
        <w:rPr>
          <w:b/>
          <w:sz w:val="26"/>
          <w:szCs w:val="26"/>
        </w:rPr>
        <w:t xml:space="preserve"> </w:t>
      </w:r>
      <w:r w:rsidR="002C6C01" w:rsidRPr="00AF5EE9">
        <w:rPr>
          <w:b/>
          <w:sz w:val="26"/>
          <w:szCs w:val="26"/>
        </w:rPr>
        <w:t>Grade</w:t>
      </w:r>
    </w:p>
    <w:p w14:paraId="0BC9C5D1" w14:textId="77777777" w:rsidR="006458D4" w:rsidRPr="00AF5EE9" w:rsidRDefault="002C6C01" w:rsidP="00EB6430">
      <w:pPr>
        <w:pStyle w:val="Heading8"/>
        <w:rPr>
          <w:rFonts w:ascii="Comic Sans MS" w:hAnsi="Comic Sans MS"/>
          <w:sz w:val="24"/>
          <w:u w:val="none"/>
        </w:rPr>
      </w:pPr>
      <w:r w:rsidRPr="00574CBB">
        <w:rPr>
          <w:rFonts w:ascii="Comic Sans MS" w:hAnsi="Comic Sans MS"/>
          <w:sz w:val="28"/>
          <w:szCs w:val="28"/>
          <w:u w:val="none"/>
        </w:rPr>
        <w:t xml:space="preserve">   </w:t>
      </w:r>
    </w:p>
    <w:p w14:paraId="56B68A1D" w14:textId="77777777" w:rsidR="006458D4" w:rsidRDefault="002C6C01" w:rsidP="006674BB">
      <w:pPr>
        <w:pStyle w:val="Heading8"/>
        <w:tabs>
          <w:tab w:val="left" w:pos="8233"/>
        </w:tabs>
        <w:rPr>
          <w:rFonts w:ascii="Comic Sans MS" w:hAnsi="Comic Sans MS"/>
          <w:sz w:val="28"/>
          <w:szCs w:val="28"/>
          <w:u w:val="none"/>
        </w:rPr>
      </w:pPr>
      <w:r w:rsidRPr="006458D4">
        <w:rPr>
          <w:rFonts w:ascii="Comic Sans MS" w:hAnsi="Comic Sans MS"/>
          <w:sz w:val="28"/>
          <w:szCs w:val="28"/>
          <w:u w:val="none"/>
        </w:rPr>
        <w:t>Scheduled Events &amp; Reminders</w:t>
      </w:r>
      <w:r w:rsidR="0033493E" w:rsidRPr="006458D4">
        <w:rPr>
          <w:rFonts w:ascii="Comic Sans MS" w:hAnsi="Comic Sans MS"/>
          <w:sz w:val="28"/>
          <w:szCs w:val="28"/>
          <w:u w:val="none"/>
        </w:rPr>
        <w:t>:</w:t>
      </w:r>
      <w:r w:rsidR="006674BB">
        <w:rPr>
          <w:rFonts w:ascii="Comic Sans MS" w:hAnsi="Comic Sans MS"/>
          <w:sz w:val="28"/>
          <w:szCs w:val="28"/>
          <w:u w:val="none"/>
        </w:rPr>
        <w:tab/>
      </w:r>
    </w:p>
    <w:p w14:paraId="4CF7D8AD" w14:textId="1D937B6A" w:rsidR="00574CBB" w:rsidRDefault="00574CBB" w:rsidP="00F02B92">
      <w:pPr>
        <w:pStyle w:val="Heading8"/>
        <w:tabs>
          <w:tab w:val="left" w:pos="8352"/>
        </w:tabs>
        <w:rPr>
          <w:b w:val="0"/>
          <w:bCs w:val="0"/>
          <w:sz w:val="24"/>
          <w:u w:val="none"/>
        </w:rPr>
      </w:pPr>
    </w:p>
    <w:p w14:paraId="3DF25B2A" w14:textId="5DAE4C84" w:rsidR="00F02B92" w:rsidRDefault="00F02B92" w:rsidP="00F02B92">
      <w:pPr>
        <w:pStyle w:val="ListParagraph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D30F01">
        <w:rPr>
          <w:rFonts w:ascii="Comic Sans MS" w:hAnsi="Comic Sans MS"/>
          <w:sz w:val="28"/>
          <w:szCs w:val="28"/>
        </w:rPr>
        <w:t>Everyone will have homework this weekend</w:t>
      </w:r>
      <w:r w:rsidR="000F314B" w:rsidRPr="00D30F01">
        <w:rPr>
          <w:rFonts w:ascii="Comic Sans MS" w:hAnsi="Comic Sans MS"/>
          <w:sz w:val="28"/>
          <w:szCs w:val="28"/>
        </w:rPr>
        <w:t>.  T</w:t>
      </w:r>
      <w:r w:rsidRPr="00D30F01">
        <w:rPr>
          <w:rFonts w:ascii="Comic Sans MS" w:hAnsi="Comic Sans MS"/>
          <w:sz w:val="28"/>
          <w:szCs w:val="28"/>
        </w:rPr>
        <w:t xml:space="preserve">hey didn’t have time to work on math pgs. </w:t>
      </w:r>
      <w:r w:rsidR="00EC674F" w:rsidRPr="00D30F01">
        <w:rPr>
          <w:rFonts w:ascii="Comic Sans MS" w:hAnsi="Comic Sans MS"/>
          <w:sz w:val="28"/>
          <w:szCs w:val="28"/>
        </w:rPr>
        <w:t xml:space="preserve">171-174 </w:t>
      </w:r>
      <w:r w:rsidR="000F314B" w:rsidRPr="00D30F01">
        <w:rPr>
          <w:rFonts w:ascii="Comic Sans MS" w:hAnsi="Comic Sans MS"/>
          <w:sz w:val="28"/>
          <w:szCs w:val="28"/>
        </w:rPr>
        <w:t xml:space="preserve">which is due Monday </w:t>
      </w:r>
      <w:r w:rsidR="00EC674F" w:rsidRPr="00D30F01">
        <w:rPr>
          <w:rFonts w:ascii="Comic Sans MS" w:hAnsi="Comic Sans MS"/>
          <w:sz w:val="28"/>
          <w:szCs w:val="28"/>
        </w:rPr>
        <w:t xml:space="preserve">and their Super Science and </w:t>
      </w:r>
      <w:r w:rsidR="000F314B" w:rsidRPr="00D30F01">
        <w:rPr>
          <w:rFonts w:ascii="Comic Sans MS" w:hAnsi="Comic Sans MS"/>
          <w:sz w:val="28"/>
          <w:szCs w:val="28"/>
        </w:rPr>
        <w:t>packet</w:t>
      </w:r>
      <w:r w:rsidR="00EC674F" w:rsidRPr="00D30F01">
        <w:rPr>
          <w:rFonts w:ascii="Comic Sans MS" w:hAnsi="Comic Sans MS"/>
          <w:sz w:val="28"/>
          <w:szCs w:val="28"/>
        </w:rPr>
        <w:t xml:space="preserve"> that is due Tuesday.</w:t>
      </w:r>
    </w:p>
    <w:p w14:paraId="02BA3A0D" w14:textId="171A95B2" w:rsidR="00F94087" w:rsidRPr="00D30F01" w:rsidRDefault="00990CDE" w:rsidP="00F02B92">
      <w:pPr>
        <w:pStyle w:val="ListParagraph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watched a movie for our end of the quarter party and Halloween.  I hope they have a great weekend!</w:t>
      </w:r>
    </w:p>
    <w:p w14:paraId="253028F3" w14:textId="77777777" w:rsidR="005E1F78" w:rsidRPr="005E1F78" w:rsidRDefault="005E1F78" w:rsidP="005E1F78">
      <w:pPr>
        <w:pStyle w:val="ListParagraph"/>
        <w:rPr>
          <w:rFonts w:ascii="Comic Sans MS" w:hAnsi="Comic Sans MS"/>
          <w:sz w:val="24"/>
          <w:szCs w:val="24"/>
        </w:rPr>
      </w:pPr>
    </w:p>
    <w:p w14:paraId="5B40425B" w14:textId="15A022F1" w:rsidR="002C6C01" w:rsidRDefault="002C6C01" w:rsidP="00EB6430">
      <w:pPr>
        <w:pStyle w:val="Heading9"/>
        <w:ind w:left="0"/>
        <w:rPr>
          <w:rFonts w:ascii="Comic Sans MS" w:hAnsi="Comic Sans MS"/>
          <w:sz w:val="28"/>
          <w:szCs w:val="28"/>
        </w:rPr>
      </w:pPr>
      <w:r w:rsidRPr="00574CBB">
        <w:rPr>
          <w:rFonts w:ascii="Comic Sans MS" w:hAnsi="Comic Sans MS"/>
          <w:sz w:val="28"/>
          <w:szCs w:val="28"/>
        </w:rPr>
        <w:t>Tests</w:t>
      </w:r>
      <w:r w:rsidR="005A15FD">
        <w:rPr>
          <w:rFonts w:ascii="Comic Sans MS" w:hAnsi="Comic Sans MS"/>
          <w:sz w:val="28"/>
          <w:szCs w:val="28"/>
        </w:rPr>
        <w:t>:</w:t>
      </w:r>
    </w:p>
    <w:p w14:paraId="3B69325F" w14:textId="77777777" w:rsidR="00F02B92" w:rsidRPr="00F02B92" w:rsidRDefault="00F02B92" w:rsidP="00F02B92"/>
    <w:p w14:paraId="4B3E9146" w14:textId="4651891E" w:rsidR="00EB6430" w:rsidRPr="00D30F01" w:rsidRDefault="00EB6430" w:rsidP="00EB6430">
      <w:pPr>
        <w:numPr>
          <w:ilvl w:val="0"/>
          <w:numId w:val="8"/>
        </w:numPr>
        <w:rPr>
          <w:bCs/>
          <w:sz w:val="28"/>
          <w:szCs w:val="28"/>
        </w:rPr>
      </w:pPr>
      <w:r w:rsidRPr="00D30F01">
        <w:rPr>
          <w:bCs/>
          <w:sz w:val="28"/>
          <w:szCs w:val="28"/>
        </w:rPr>
        <w:t xml:space="preserve">Topic 4 math test on </w:t>
      </w:r>
      <w:r w:rsidR="00F32BB7" w:rsidRPr="00D30F01">
        <w:rPr>
          <w:bCs/>
          <w:sz w:val="28"/>
          <w:szCs w:val="28"/>
        </w:rPr>
        <w:t>Tues</w:t>
      </w:r>
      <w:r w:rsidRPr="00D30F01">
        <w:rPr>
          <w:bCs/>
          <w:sz w:val="28"/>
          <w:szCs w:val="28"/>
        </w:rPr>
        <w:t>day</w:t>
      </w:r>
    </w:p>
    <w:p w14:paraId="3A57F9B4" w14:textId="3BC2E08B" w:rsidR="008801CC" w:rsidRPr="00D30F01" w:rsidRDefault="002B4D39" w:rsidP="00EB6430">
      <w:pPr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D30F01">
        <w:rPr>
          <w:sz w:val="28"/>
          <w:szCs w:val="28"/>
        </w:rPr>
        <w:t xml:space="preserve">Back to normal spelling </w:t>
      </w:r>
      <w:r w:rsidR="00E9420C" w:rsidRPr="00D30F01">
        <w:rPr>
          <w:sz w:val="28"/>
          <w:szCs w:val="28"/>
        </w:rPr>
        <w:t xml:space="preserve">and vocab </w:t>
      </w:r>
      <w:r w:rsidRPr="00D30F01">
        <w:rPr>
          <w:sz w:val="28"/>
          <w:szCs w:val="28"/>
        </w:rPr>
        <w:t xml:space="preserve">next week </w:t>
      </w:r>
      <w:r w:rsidR="00E9420C" w:rsidRPr="00D30F01">
        <w:rPr>
          <w:sz w:val="28"/>
          <w:szCs w:val="28"/>
        </w:rPr>
        <w:t xml:space="preserve">over the following </w:t>
      </w:r>
      <w:r w:rsidR="00AD6FCE" w:rsidRPr="00D30F01">
        <w:rPr>
          <w:sz w:val="28"/>
          <w:szCs w:val="28"/>
        </w:rPr>
        <w:t>words</w:t>
      </w:r>
      <w:r w:rsidR="0033493E" w:rsidRPr="00D30F01">
        <w:rPr>
          <w:sz w:val="28"/>
          <w:szCs w:val="28"/>
        </w:rPr>
        <w:t>:</w:t>
      </w:r>
    </w:p>
    <w:tbl>
      <w:tblPr>
        <w:tblW w:w="9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1868"/>
        <w:gridCol w:w="1822"/>
        <w:gridCol w:w="2364"/>
        <w:gridCol w:w="1808"/>
      </w:tblGrid>
      <w:tr w:rsidR="001A7191" w:rsidRPr="00130C2A" w14:paraId="39951719" w14:textId="77777777" w:rsidTr="003A1F33">
        <w:trPr>
          <w:trHeight w:val="392"/>
          <w:jc w:val="center"/>
        </w:trPr>
        <w:tc>
          <w:tcPr>
            <w:tcW w:w="2090" w:type="dxa"/>
          </w:tcPr>
          <w:p w14:paraId="5C134EF9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coast</w:t>
            </w:r>
          </w:p>
        </w:tc>
        <w:tc>
          <w:tcPr>
            <w:tcW w:w="1868" w:type="dxa"/>
          </w:tcPr>
          <w:p w14:paraId="6BC98577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feast</w:t>
            </w:r>
          </w:p>
        </w:tc>
        <w:tc>
          <w:tcPr>
            <w:tcW w:w="1822" w:type="dxa"/>
          </w:tcPr>
          <w:p w14:paraId="2D120C5C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speech</w:t>
            </w:r>
          </w:p>
        </w:tc>
        <w:tc>
          <w:tcPr>
            <w:tcW w:w="2364" w:type="dxa"/>
          </w:tcPr>
          <w:p w14:paraId="2870EF14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wheat</w:t>
            </w:r>
          </w:p>
        </w:tc>
        <w:tc>
          <w:tcPr>
            <w:tcW w:w="1808" w:type="dxa"/>
          </w:tcPr>
          <w:p w14:paraId="0F909AF3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Spain</w:t>
            </w:r>
          </w:p>
        </w:tc>
      </w:tr>
      <w:tr w:rsidR="001A7191" w:rsidRPr="00130C2A" w14:paraId="0164F13C" w14:textId="77777777" w:rsidTr="003A1F33">
        <w:trPr>
          <w:trHeight w:val="377"/>
          <w:jc w:val="center"/>
        </w:trPr>
        <w:tc>
          <w:tcPr>
            <w:tcW w:w="2090" w:type="dxa"/>
          </w:tcPr>
          <w:p w14:paraId="27A3E41D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paint</w:t>
            </w:r>
          </w:p>
        </w:tc>
        <w:tc>
          <w:tcPr>
            <w:tcW w:w="1868" w:type="dxa"/>
          </w:tcPr>
          <w:p w14:paraId="5572F1B1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arrow</w:t>
            </w:r>
          </w:p>
        </w:tc>
        <w:tc>
          <w:tcPr>
            <w:tcW w:w="1822" w:type="dxa"/>
          </w:tcPr>
          <w:p w14:paraId="35AF063E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needle</w:t>
            </w:r>
          </w:p>
        </w:tc>
        <w:tc>
          <w:tcPr>
            <w:tcW w:w="2364" w:type="dxa"/>
          </w:tcPr>
          <w:p w14:paraId="168F446E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charcoal</w:t>
            </w:r>
          </w:p>
        </w:tc>
        <w:tc>
          <w:tcPr>
            <w:tcW w:w="1808" w:type="dxa"/>
          </w:tcPr>
          <w:p w14:paraId="1140E384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praise</w:t>
            </w:r>
          </w:p>
        </w:tc>
      </w:tr>
      <w:tr w:rsidR="001A7191" w:rsidRPr="00130C2A" w14:paraId="77C87972" w14:textId="77777777" w:rsidTr="003A1F33">
        <w:trPr>
          <w:trHeight w:val="392"/>
          <w:jc w:val="center"/>
        </w:trPr>
        <w:tc>
          <w:tcPr>
            <w:tcW w:w="2090" w:type="dxa"/>
          </w:tcPr>
          <w:p w14:paraId="188739B4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faint</w:t>
            </w:r>
          </w:p>
        </w:tc>
        <w:tc>
          <w:tcPr>
            <w:tcW w:w="1868" w:type="dxa"/>
          </w:tcPr>
          <w:p w14:paraId="16BD7CFF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maintain</w:t>
            </w:r>
          </w:p>
        </w:tc>
        <w:tc>
          <w:tcPr>
            <w:tcW w:w="1822" w:type="dxa"/>
            <w:vAlign w:val="center"/>
          </w:tcPr>
          <w:p w14:paraId="7E70F001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crease</w:t>
            </w:r>
          </w:p>
        </w:tc>
        <w:tc>
          <w:tcPr>
            <w:tcW w:w="2364" w:type="dxa"/>
          </w:tcPr>
          <w:p w14:paraId="4DB442BF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groan</w:t>
            </w:r>
          </w:p>
        </w:tc>
        <w:tc>
          <w:tcPr>
            <w:tcW w:w="1808" w:type="dxa"/>
          </w:tcPr>
          <w:p w14:paraId="17717CAB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breeze</w:t>
            </w:r>
          </w:p>
        </w:tc>
      </w:tr>
      <w:tr w:rsidR="001A7191" w:rsidRPr="00130C2A" w14:paraId="28257AD8" w14:textId="77777777" w:rsidTr="003A1F33">
        <w:trPr>
          <w:trHeight w:val="392"/>
          <w:jc w:val="center"/>
        </w:trPr>
        <w:tc>
          <w:tcPr>
            <w:tcW w:w="2090" w:type="dxa"/>
          </w:tcPr>
          <w:p w14:paraId="60E7F5A3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willow</w:t>
            </w:r>
          </w:p>
        </w:tc>
        <w:tc>
          <w:tcPr>
            <w:tcW w:w="1868" w:type="dxa"/>
          </w:tcPr>
          <w:p w14:paraId="3DC7455B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appeal</w:t>
            </w:r>
          </w:p>
        </w:tc>
        <w:tc>
          <w:tcPr>
            <w:tcW w:w="1822" w:type="dxa"/>
          </w:tcPr>
          <w:p w14:paraId="20BC976A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bowling</w:t>
            </w:r>
          </w:p>
        </w:tc>
        <w:tc>
          <w:tcPr>
            <w:tcW w:w="2364" w:type="dxa"/>
          </w:tcPr>
          <w:p w14:paraId="7E0991CC" w14:textId="77777777" w:rsidR="00130C2A" w:rsidRPr="003A1F33" w:rsidRDefault="00833A00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complain</w:t>
            </w:r>
          </w:p>
        </w:tc>
        <w:tc>
          <w:tcPr>
            <w:tcW w:w="1808" w:type="dxa"/>
          </w:tcPr>
          <w:p w14:paraId="502B4C93" w14:textId="51965512" w:rsidR="00130C2A" w:rsidRPr="003A1F33" w:rsidRDefault="00F32BB7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s</w:t>
            </w:r>
            <w:r w:rsidR="00833A00" w:rsidRPr="003A1F33">
              <w:rPr>
                <w:bCs/>
                <w:sz w:val="28"/>
                <w:szCs w:val="28"/>
              </w:rPr>
              <w:t>neeze</w:t>
            </w:r>
          </w:p>
        </w:tc>
      </w:tr>
      <w:tr w:rsidR="001A7191" w:rsidRPr="00130C2A" w14:paraId="22B87600" w14:textId="77777777" w:rsidTr="003A1F33">
        <w:trPr>
          <w:trHeight w:val="377"/>
          <w:jc w:val="center"/>
        </w:trPr>
        <w:tc>
          <w:tcPr>
            <w:tcW w:w="2090" w:type="dxa"/>
          </w:tcPr>
          <w:p w14:paraId="35ADDDB9" w14:textId="0369ED3D" w:rsidR="00F32BB7" w:rsidRPr="003A1F33" w:rsidRDefault="001A7191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dungarees</w:t>
            </w:r>
          </w:p>
        </w:tc>
        <w:tc>
          <w:tcPr>
            <w:tcW w:w="1868" w:type="dxa"/>
          </w:tcPr>
          <w:p w14:paraId="6A1FC497" w14:textId="59894195" w:rsidR="00F32BB7" w:rsidRPr="003A1F33" w:rsidRDefault="001A7191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bungalow</w:t>
            </w:r>
          </w:p>
        </w:tc>
        <w:tc>
          <w:tcPr>
            <w:tcW w:w="1822" w:type="dxa"/>
          </w:tcPr>
          <w:p w14:paraId="5FC5D282" w14:textId="5D91A8C0" w:rsidR="00F32BB7" w:rsidRPr="003A1F33" w:rsidRDefault="001A7191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campaign</w:t>
            </w:r>
          </w:p>
        </w:tc>
        <w:tc>
          <w:tcPr>
            <w:tcW w:w="2364" w:type="dxa"/>
          </w:tcPr>
          <w:p w14:paraId="4329B685" w14:textId="2AA390D9" w:rsidR="00F32BB7" w:rsidRPr="003A1F33" w:rsidRDefault="001A7191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speedometer</w:t>
            </w:r>
          </w:p>
        </w:tc>
        <w:tc>
          <w:tcPr>
            <w:tcW w:w="1808" w:type="dxa"/>
          </w:tcPr>
          <w:p w14:paraId="324BD85F" w14:textId="630A8722" w:rsidR="00F32BB7" w:rsidRPr="003A1F33" w:rsidRDefault="001A7191" w:rsidP="00EB6430">
            <w:pPr>
              <w:ind w:left="360"/>
              <w:rPr>
                <w:bCs/>
                <w:sz w:val="28"/>
                <w:szCs w:val="28"/>
              </w:rPr>
            </w:pPr>
            <w:r w:rsidRPr="003A1F33">
              <w:rPr>
                <w:bCs/>
                <w:sz w:val="28"/>
                <w:szCs w:val="28"/>
              </w:rPr>
              <w:t>referee</w:t>
            </w:r>
          </w:p>
        </w:tc>
      </w:tr>
    </w:tbl>
    <w:p w14:paraId="40E68955" w14:textId="77777777" w:rsidR="00B33398" w:rsidRPr="00130C2A" w:rsidRDefault="00B33398" w:rsidP="00B33398">
      <w:pPr>
        <w:ind w:left="360"/>
        <w:rPr>
          <w:b/>
          <w:bCs/>
          <w:u w:val="single"/>
        </w:rPr>
      </w:pPr>
    </w:p>
    <w:p w14:paraId="672F6C0D" w14:textId="21CC9570" w:rsidR="002C6C01" w:rsidRDefault="006C6DC5" w:rsidP="00EB6430">
      <w:pPr>
        <w:rPr>
          <w:b/>
          <w:bCs/>
          <w:sz w:val="28"/>
          <w:szCs w:val="28"/>
          <w:u w:val="single"/>
        </w:rPr>
      </w:pPr>
      <w:r w:rsidRPr="00EB6430">
        <w:rPr>
          <w:b/>
          <w:bCs/>
          <w:sz w:val="28"/>
          <w:szCs w:val="28"/>
          <w:u w:val="single"/>
        </w:rPr>
        <w:t>What we’ve been studying</w:t>
      </w:r>
      <w:r w:rsidR="0033493E" w:rsidRPr="00EB6430">
        <w:rPr>
          <w:b/>
          <w:bCs/>
          <w:sz w:val="28"/>
          <w:szCs w:val="28"/>
          <w:u w:val="single"/>
        </w:rPr>
        <w:t>:</w:t>
      </w:r>
    </w:p>
    <w:p w14:paraId="408DBE6F" w14:textId="77777777" w:rsidR="00EF23F1" w:rsidRPr="00EB6430" w:rsidRDefault="00EF23F1" w:rsidP="00EB6430">
      <w:pPr>
        <w:rPr>
          <w:b/>
          <w:bCs/>
          <w:sz w:val="28"/>
          <w:szCs w:val="28"/>
          <w:u w:val="single"/>
        </w:rPr>
      </w:pPr>
    </w:p>
    <w:p w14:paraId="21511753" w14:textId="795E32B5" w:rsidR="005119F3" w:rsidRPr="00EF23F1" w:rsidRDefault="001A7191" w:rsidP="00AF5EE9">
      <w:pPr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EF23F1">
        <w:rPr>
          <w:bCs/>
          <w:sz w:val="28"/>
          <w:szCs w:val="28"/>
        </w:rPr>
        <w:t>We continue to work on multiplying decimals</w:t>
      </w:r>
      <w:r w:rsidR="00B61353">
        <w:rPr>
          <w:bCs/>
          <w:sz w:val="28"/>
          <w:szCs w:val="28"/>
        </w:rPr>
        <w:t xml:space="preserve"> in math</w:t>
      </w:r>
      <w:r w:rsidRPr="00EF23F1">
        <w:rPr>
          <w:bCs/>
          <w:sz w:val="28"/>
          <w:szCs w:val="28"/>
        </w:rPr>
        <w:t>.  They are getting better, but any extra practice at home would be great</w:t>
      </w:r>
      <w:r w:rsidR="006674BB" w:rsidRPr="00EF23F1">
        <w:rPr>
          <w:bCs/>
          <w:sz w:val="28"/>
          <w:szCs w:val="28"/>
        </w:rPr>
        <w:t xml:space="preserve">.  </w:t>
      </w:r>
      <w:r w:rsidR="005A15FD" w:rsidRPr="00EF23F1">
        <w:rPr>
          <w:bCs/>
          <w:sz w:val="28"/>
          <w:szCs w:val="28"/>
        </w:rPr>
        <w:t xml:space="preserve">  </w:t>
      </w:r>
    </w:p>
    <w:p w14:paraId="3EF89482" w14:textId="77777777" w:rsidR="00074CA6" w:rsidRPr="00EF23F1" w:rsidRDefault="00074CA6" w:rsidP="00EB6430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EF23F1">
        <w:rPr>
          <w:rFonts w:ascii="Comic Sans MS" w:hAnsi="Comic Sans MS"/>
          <w:bCs/>
          <w:sz w:val="28"/>
          <w:szCs w:val="28"/>
        </w:rPr>
        <w:t xml:space="preserve">We finished the novel </w:t>
      </w:r>
      <w:r w:rsidRPr="00EF23F1">
        <w:rPr>
          <w:rFonts w:ascii="Comic Sans MS" w:hAnsi="Comic Sans MS"/>
          <w:bCs/>
          <w:i/>
          <w:sz w:val="28"/>
          <w:szCs w:val="28"/>
        </w:rPr>
        <w:t>Island of the Blue Dolphins</w:t>
      </w:r>
      <w:r w:rsidRPr="00EF23F1">
        <w:rPr>
          <w:rFonts w:ascii="Comic Sans MS" w:hAnsi="Comic Sans MS"/>
          <w:bCs/>
          <w:sz w:val="28"/>
          <w:szCs w:val="28"/>
        </w:rPr>
        <w:t xml:space="preserve"> and the kids really enjoyed it. </w:t>
      </w:r>
      <w:r w:rsidR="006674BB" w:rsidRPr="00EF23F1">
        <w:rPr>
          <w:rFonts w:ascii="Comic Sans MS" w:hAnsi="Comic Sans MS"/>
          <w:bCs/>
          <w:sz w:val="28"/>
          <w:szCs w:val="28"/>
        </w:rPr>
        <w:t>We will continue with s</w:t>
      </w:r>
      <w:r w:rsidR="00AF5EE9" w:rsidRPr="00EF23F1">
        <w:rPr>
          <w:rFonts w:ascii="Comic Sans MS" w:hAnsi="Comic Sans MS"/>
          <w:bCs/>
          <w:sz w:val="28"/>
          <w:szCs w:val="28"/>
        </w:rPr>
        <w:t>ome research next week</w:t>
      </w:r>
      <w:r w:rsidR="006674BB" w:rsidRPr="00EF23F1">
        <w:rPr>
          <w:rFonts w:ascii="Comic Sans MS" w:hAnsi="Comic Sans MS"/>
          <w:bCs/>
          <w:sz w:val="28"/>
          <w:szCs w:val="28"/>
        </w:rPr>
        <w:t>.</w:t>
      </w:r>
    </w:p>
    <w:p w14:paraId="2008FD9A" w14:textId="42C48E1E" w:rsidR="001A7191" w:rsidRPr="00EF23F1" w:rsidRDefault="00EF23F1" w:rsidP="00EB6430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EF23F1">
        <w:rPr>
          <w:rFonts w:ascii="Comic Sans MS" w:hAnsi="Comic Sans MS"/>
          <w:sz w:val="28"/>
          <w:szCs w:val="28"/>
        </w:rPr>
        <w:t>This week they started their persuasive writing and it will be due next Friday.</w:t>
      </w:r>
      <w:r w:rsidR="00B61353">
        <w:rPr>
          <w:rFonts w:ascii="Comic Sans MS" w:hAnsi="Comic Sans MS"/>
          <w:sz w:val="28"/>
          <w:szCs w:val="28"/>
        </w:rPr>
        <w:t xml:space="preserve">  It </w:t>
      </w:r>
      <w:r w:rsidR="00990CDE">
        <w:rPr>
          <w:rFonts w:ascii="Comic Sans MS" w:hAnsi="Comic Sans MS"/>
          <w:sz w:val="28"/>
          <w:szCs w:val="28"/>
        </w:rPr>
        <w:t>must</w:t>
      </w:r>
      <w:r w:rsidR="00B61353">
        <w:rPr>
          <w:rFonts w:ascii="Comic Sans MS" w:hAnsi="Comic Sans MS"/>
          <w:sz w:val="28"/>
          <w:szCs w:val="28"/>
        </w:rPr>
        <w:t xml:space="preserve"> be</w:t>
      </w:r>
      <w:r w:rsidR="00F94087">
        <w:rPr>
          <w:rFonts w:ascii="Comic Sans MS" w:hAnsi="Comic Sans MS"/>
          <w:sz w:val="28"/>
          <w:szCs w:val="28"/>
        </w:rPr>
        <w:t xml:space="preserve"> written in the correct letter format either business or friendly depending on their audience.</w:t>
      </w:r>
    </w:p>
    <w:p w14:paraId="61B3F7F3" w14:textId="7DDB7468" w:rsidR="00EB6430" w:rsidRPr="00EF23F1" w:rsidRDefault="00EB6430" w:rsidP="00EB6430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EF23F1">
        <w:rPr>
          <w:rFonts w:ascii="Comic Sans MS" w:hAnsi="Comic Sans MS"/>
          <w:bCs/>
          <w:sz w:val="28"/>
          <w:szCs w:val="28"/>
        </w:rPr>
        <w:t>Science biome</w:t>
      </w:r>
      <w:r w:rsidR="00DF5CC3">
        <w:rPr>
          <w:rFonts w:ascii="Comic Sans MS" w:hAnsi="Comic Sans MS"/>
          <w:bCs/>
          <w:sz w:val="28"/>
          <w:szCs w:val="28"/>
        </w:rPr>
        <w:t xml:space="preserve"> dioramas or posters with </w:t>
      </w:r>
      <w:r w:rsidR="00CB06D3">
        <w:rPr>
          <w:rFonts w:ascii="Comic Sans MS" w:hAnsi="Comic Sans MS"/>
          <w:bCs/>
          <w:sz w:val="28"/>
          <w:szCs w:val="28"/>
        </w:rPr>
        <w:t>1-page</w:t>
      </w:r>
      <w:r w:rsidR="00DF5CC3">
        <w:rPr>
          <w:rFonts w:ascii="Comic Sans MS" w:hAnsi="Comic Sans MS"/>
          <w:bCs/>
          <w:sz w:val="28"/>
          <w:szCs w:val="28"/>
        </w:rPr>
        <w:t xml:space="preserve"> paper </w:t>
      </w:r>
      <w:r w:rsidR="00EF23F1" w:rsidRPr="00EF23F1">
        <w:rPr>
          <w:rFonts w:ascii="Comic Sans MS" w:hAnsi="Comic Sans MS"/>
          <w:bCs/>
          <w:sz w:val="28"/>
          <w:szCs w:val="28"/>
        </w:rPr>
        <w:t>were due today</w:t>
      </w:r>
      <w:r w:rsidR="00AF5EE9" w:rsidRPr="00EF23F1">
        <w:rPr>
          <w:rFonts w:ascii="Comic Sans MS" w:hAnsi="Comic Sans MS"/>
          <w:bCs/>
          <w:sz w:val="28"/>
          <w:szCs w:val="28"/>
        </w:rPr>
        <w:t>.</w:t>
      </w:r>
      <w:r w:rsidR="00DF5CC3">
        <w:rPr>
          <w:rFonts w:ascii="Comic Sans MS" w:hAnsi="Comic Sans MS"/>
          <w:bCs/>
          <w:sz w:val="28"/>
          <w:szCs w:val="28"/>
        </w:rPr>
        <w:t xml:space="preserve">  They put them out for the elem</w:t>
      </w:r>
      <w:r w:rsidR="00CB06D3">
        <w:rPr>
          <w:rFonts w:ascii="Comic Sans MS" w:hAnsi="Comic Sans MS"/>
          <w:bCs/>
          <w:sz w:val="28"/>
          <w:szCs w:val="28"/>
        </w:rPr>
        <w:t>entary students to see.</w:t>
      </w:r>
    </w:p>
    <w:sectPr w:rsidR="00EB6430" w:rsidRPr="00EF23F1" w:rsidSect="006674BB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19"/>
      </v:shape>
    </w:pict>
  </w:numPicBullet>
  <w:numPicBullet w:numPicBulletId="1">
    <w:pict>
      <v:shape id="_x0000_i1027" type="#_x0000_t75" style="width:186.75pt;height:300pt" o:bullet="t">
        <v:imagedata r:id="rId2" o:title="Candy-Corn[1]"/>
      </v:shape>
    </w:pict>
  </w:numPicBullet>
  <w:abstractNum w:abstractNumId="0" w15:restartNumberingAfterBreak="0">
    <w:nsid w:val="097E6A79"/>
    <w:multiLevelType w:val="hybridMultilevel"/>
    <w:tmpl w:val="E088791C"/>
    <w:lvl w:ilvl="0" w:tplc="71B828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howcard Gothic" w:hAnsi="Showcard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45C5"/>
    <w:multiLevelType w:val="hybridMultilevel"/>
    <w:tmpl w:val="D4AC8738"/>
    <w:lvl w:ilvl="0" w:tplc="4B72AC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449"/>
    <w:multiLevelType w:val="hybridMultilevel"/>
    <w:tmpl w:val="9A809D72"/>
    <w:lvl w:ilvl="0" w:tplc="4B72AC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F8"/>
    <w:multiLevelType w:val="hybridMultilevel"/>
    <w:tmpl w:val="DFDEEAD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2596"/>
    <w:multiLevelType w:val="hybridMultilevel"/>
    <w:tmpl w:val="70A4E1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051FE6"/>
    <w:multiLevelType w:val="hybridMultilevel"/>
    <w:tmpl w:val="E8C2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325D2"/>
    <w:multiLevelType w:val="hybridMultilevel"/>
    <w:tmpl w:val="552CE0C0"/>
    <w:lvl w:ilvl="0" w:tplc="71B828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howcard Gothic" w:hAnsi="Showcard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E6487"/>
    <w:multiLevelType w:val="hybridMultilevel"/>
    <w:tmpl w:val="BA5C03AC"/>
    <w:lvl w:ilvl="0" w:tplc="71B828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howcard Gothic" w:hAnsi="Showcard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0A4C"/>
    <w:multiLevelType w:val="hybridMultilevel"/>
    <w:tmpl w:val="8794D792"/>
    <w:lvl w:ilvl="0" w:tplc="4B72AC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128D4"/>
    <w:multiLevelType w:val="hybridMultilevel"/>
    <w:tmpl w:val="C4D01A6E"/>
    <w:lvl w:ilvl="0" w:tplc="71B828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howcard Gothic" w:hAnsi="Showcard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821D0"/>
    <w:multiLevelType w:val="hybridMultilevel"/>
    <w:tmpl w:val="E42280B4"/>
    <w:lvl w:ilvl="0" w:tplc="4B72AC4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06720"/>
    <w:rsid w:val="00061415"/>
    <w:rsid w:val="00074CA6"/>
    <w:rsid w:val="00086B14"/>
    <w:rsid w:val="000D2958"/>
    <w:rsid w:val="000F314B"/>
    <w:rsid w:val="0012348F"/>
    <w:rsid w:val="00130C2A"/>
    <w:rsid w:val="00147611"/>
    <w:rsid w:val="0016349B"/>
    <w:rsid w:val="001A7191"/>
    <w:rsid w:val="001C5284"/>
    <w:rsid w:val="00217AA8"/>
    <w:rsid w:val="00237882"/>
    <w:rsid w:val="00293A08"/>
    <w:rsid w:val="00294A51"/>
    <w:rsid w:val="002B4D39"/>
    <w:rsid w:val="002C6C01"/>
    <w:rsid w:val="002E2E99"/>
    <w:rsid w:val="00333C7A"/>
    <w:rsid w:val="0033493E"/>
    <w:rsid w:val="00334D37"/>
    <w:rsid w:val="00374E52"/>
    <w:rsid w:val="0038017D"/>
    <w:rsid w:val="003A1F33"/>
    <w:rsid w:val="003E1161"/>
    <w:rsid w:val="003E61E7"/>
    <w:rsid w:val="004200D3"/>
    <w:rsid w:val="004246C1"/>
    <w:rsid w:val="004A7259"/>
    <w:rsid w:val="004B59B1"/>
    <w:rsid w:val="004D03A1"/>
    <w:rsid w:val="004F13B2"/>
    <w:rsid w:val="004F3B9E"/>
    <w:rsid w:val="005119F3"/>
    <w:rsid w:val="00515DEC"/>
    <w:rsid w:val="00563C83"/>
    <w:rsid w:val="005749AF"/>
    <w:rsid w:val="00574CBB"/>
    <w:rsid w:val="005A15FD"/>
    <w:rsid w:val="005E1F78"/>
    <w:rsid w:val="005F291D"/>
    <w:rsid w:val="005F35C7"/>
    <w:rsid w:val="006067CE"/>
    <w:rsid w:val="006458D4"/>
    <w:rsid w:val="00657871"/>
    <w:rsid w:val="006674BB"/>
    <w:rsid w:val="00671602"/>
    <w:rsid w:val="00675537"/>
    <w:rsid w:val="00677187"/>
    <w:rsid w:val="006931F5"/>
    <w:rsid w:val="00695B2C"/>
    <w:rsid w:val="006A559F"/>
    <w:rsid w:val="006C055E"/>
    <w:rsid w:val="006C6DC5"/>
    <w:rsid w:val="00716F92"/>
    <w:rsid w:val="0073779F"/>
    <w:rsid w:val="00785013"/>
    <w:rsid w:val="0078641C"/>
    <w:rsid w:val="007A7128"/>
    <w:rsid w:val="007E10A6"/>
    <w:rsid w:val="007E1C6F"/>
    <w:rsid w:val="007F25E3"/>
    <w:rsid w:val="008164A0"/>
    <w:rsid w:val="00826461"/>
    <w:rsid w:val="00826530"/>
    <w:rsid w:val="00833A00"/>
    <w:rsid w:val="008349CF"/>
    <w:rsid w:val="008801CC"/>
    <w:rsid w:val="00894701"/>
    <w:rsid w:val="008C0FA2"/>
    <w:rsid w:val="008C6E78"/>
    <w:rsid w:val="008E677E"/>
    <w:rsid w:val="00945171"/>
    <w:rsid w:val="00982AF8"/>
    <w:rsid w:val="00984A34"/>
    <w:rsid w:val="0098554C"/>
    <w:rsid w:val="00990CDE"/>
    <w:rsid w:val="009D3496"/>
    <w:rsid w:val="009E6EA0"/>
    <w:rsid w:val="00A10F55"/>
    <w:rsid w:val="00A12E55"/>
    <w:rsid w:val="00A30A0B"/>
    <w:rsid w:val="00A347B3"/>
    <w:rsid w:val="00A5578E"/>
    <w:rsid w:val="00A7505A"/>
    <w:rsid w:val="00A8445C"/>
    <w:rsid w:val="00AA702C"/>
    <w:rsid w:val="00AB183C"/>
    <w:rsid w:val="00AB4061"/>
    <w:rsid w:val="00AD6FCE"/>
    <w:rsid w:val="00AF5EE9"/>
    <w:rsid w:val="00B33398"/>
    <w:rsid w:val="00B61353"/>
    <w:rsid w:val="00B7476A"/>
    <w:rsid w:val="00BA5FE3"/>
    <w:rsid w:val="00C030CC"/>
    <w:rsid w:val="00C101F5"/>
    <w:rsid w:val="00C34588"/>
    <w:rsid w:val="00C50BFC"/>
    <w:rsid w:val="00C67AD7"/>
    <w:rsid w:val="00C7606D"/>
    <w:rsid w:val="00CA732E"/>
    <w:rsid w:val="00CB06D3"/>
    <w:rsid w:val="00CC1B48"/>
    <w:rsid w:val="00CC644E"/>
    <w:rsid w:val="00CF6C7B"/>
    <w:rsid w:val="00D269E7"/>
    <w:rsid w:val="00D26F6F"/>
    <w:rsid w:val="00D30F01"/>
    <w:rsid w:val="00D61909"/>
    <w:rsid w:val="00D679FF"/>
    <w:rsid w:val="00D935CC"/>
    <w:rsid w:val="00D962F8"/>
    <w:rsid w:val="00DB1C4B"/>
    <w:rsid w:val="00DD55A1"/>
    <w:rsid w:val="00DF3198"/>
    <w:rsid w:val="00DF5CC3"/>
    <w:rsid w:val="00E02752"/>
    <w:rsid w:val="00E12E62"/>
    <w:rsid w:val="00E209C2"/>
    <w:rsid w:val="00E66E11"/>
    <w:rsid w:val="00E85C36"/>
    <w:rsid w:val="00E9420C"/>
    <w:rsid w:val="00EB6430"/>
    <w:rsid w:val="00EC674F"/>
    <w:rsid w:val="00EF23F1"/>
    <w:rsid w:val="00F02B92"/>
    <w:rsid w:val="00F31436"/>
    <w:rsid w:val="00F32BB7"/>
    <w:rsid w:val="00F41CFC"/>
    <w:rsid w:val="00F4264B"/>
    <w:rsid w:val="00F53070"/>
    <w:rsid w:val="00F70104"/>
    <w:rsid w:val="00F94087"/>
    <w:rsid w:val="00FA6093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AC77D28"/>
  <w15:chartTrackingRefBased/>
  <w15:docId w15:val="{8460B5C1-67E8-4389-AAB8-E674751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Pr>
      <w:rFonts w:ascii="Simplicity" w:hAnsi="Simplicity"/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CA6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36045-C762-4BB0-8C51-F713003A8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47426-5D68-4F52-BD40-24DE41D8E815}"/>
</file>

<file path=customXml/itemProps3.xml><?xml version="1.0" encoding="utf-8"?>
<ds:datastoreItem xmlns:ds="http://schemas.openxmlformats.org/officeDocument/2006/customXml" ds:itemID="{ED08AA42-840C-455F-82F8-2C48B9FB7FD4}"/>
</file>

<file path=customXml/itemProps4.xml><?xml version="1.0" encoding="utf-8"?>
<ds:datastoreItem xmlns:ds="http://schemas.openxmlformats.org/officeDocument/2006/customXml" ds:itemID="{16ECA13E-389D-4812-BDFD-56433BB85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17</cp:revision>
  <cp:lastPrinted>2005-11-10T20:10:00Z</cp:lastPrinted>
  <dcterms:created xsi:type="dcterms:W3CDTF">2020-10-30T17:41:00Z</dcterms:created>
  <dcterms:modified xsi:type="dcterms:W3CDTF">2020-10-30T17:55:00Z</dcterms:modified>
</cp:coreProperties>
</file>